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30" w:rightChars="300"/>
        <w:jc w:val="center"/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52"/>
          <w:szCs w:val="72"/>
          <w:lang w:eastAsia="zh-Hans"/>
        </w:rPr>
        <w:drawing>
          <wp:inline distT="0" distB="0" distL="114300" distR="114300">
            <wp:extent cx="2468245" cy="325120"/>
            <wp:effectExtent l="0" t="0" r="8255" b="17780"/>
            <wp:docPr id="9" name="图片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logo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8245" cy="32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jc w:val="center"/>
        <w:rPr>
          <w:rFonts w:hint="eastAsia" w:ascii="宋体" w:hAnsi="宋体" w:eastAsia="宋体" w:cs="宋体"/>
          <w:b/>
          <w:sz w:val="52"/>
          <w:szCs w:val="52"/>
          <w:lang w:val="en-US" w:eastAsia="zh-Hans"/>
        </w:rPr>
      </w:pPr>
    </w:p>
    <w:p>
      <w:pPr>
        <w:spacing w:before="156" w:beforeLines="50" w:after="156" w:afterLines="50"/>
        <w:jc w:val="center"/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sz w:val="52"/>
          <w:szCs w:val="52"/>
          <w:lang w:val="en-US" w:eastAsia="zh-Hans"/>
        </w:rPr>
        <w:t>唐车产品营销超市</w:t>
      </w:r>
    </w:p>
    <w:p>
      <w:pPr>
        <w:jc w:val="center"/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sz w:val="52"/>
          <w:szCs w:val="52"/>
          <w:lang w:val="en-US" w:eastAsia="zh-CN"/>
        </w:rPr>
        <w:t>系统改版</w:t>
      </w:r>
      <w:r>
        <w:rPr>
          <w:rFonts w:hint="eastAsia" w:ascii="宋体" w:hAnsi="宋体" w:eastAsia="宋体" w:cs="宋体"/>
          <w:b/>
          <w:sz w:val="52"/>
          <w:szCs w:val="52"/>
        </w:rPr>
        <w:t>需求</w:t>
      </w:r>
      <w:r>
        <w:rPr>
          <w:rFonts w:hint="eastAsia" w:ascii="宋体" w:hAnsi="宋体" w:eastAsia="宋体" w:cs="宋体"/>
          <w:b/>
          <w:sz w:val="52"/>
          <w:szCs w:val="52"/>
          <w:lang w:val="en-US" w:eastAsia="zh-CN"/>
        </w:rPr>
        <w:t>解决方案</w:t>
      </w:r>
    </w:p>
    <w:p>
      <w:pPr>
        <w:jc w:val="center"/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</w:p>
    <w:p>
      <w:pPr>
        <w:ind w:left="2520" w:leftChars="0" w:firstLine="420" w:firstLineChars="0"/>
        <w:jc w:val="both"/>
        <w:rPr>
          <w:rFonts w:hint="eastAsia" w:ascii="宋体" w:hAnsi="宋体" w:eastAsia="宋体" w:cs="宋体"/>
          <w:bCs/>
        </w:rPr>
      </w:pPr>
      <w:r>
        <w:rPr>
          <w:rFonts w:hint="eastAsia" w:ascii="宋体" w:hAnsi="宋体" w:eastAsia="宋体" w:cs="宋体"/>
          <w:bCs/>
        </w:rPr>
        <w:t>文档作者：</w:t>
      </w:r>
      <w:r>
        <w:rPr>
          <w:rFonts w:hint="eastAsia" w:ascii="宋体" w:hAnsi="宋体" w:eastAsia="宋体" w:cs="宋体"/>
          <w:bCs/>
        </w:rPr>
        <w:tab/>
      </w:r>
    </w:p>
    <w:p>
      <w:pPr>
        <w:jc w:val="center"/>
        <w:rPr>
          <w:rFonts w:hint="eastAsia" w:ascii="宋体" w:hAnsi="宋体" w:eastAsia="宋体" w:cs="宋体"/>
          <w:bCs/>
          <w:lang w:val="en-US" w:eastAsia="zh-CN"/>
        </w:rPr>
      </w:pPr>
      <w:r>
        <w:rPr>
          <w:rFonts w:hint="eastAsia" w:ascii="宋体" w:hAnsi="宋体" w:eastAsia="宋体" w:cs="宋体"/>
          <w:bCs/>
        </w:rPr>
        <w:t>创建日期：</w:t>
      </w:r>
      <w:r>
        <w:rPr>
          <w:rFonts w:hint="eastAsia" w:ascii="宋体" w:hAnsi="宋体" w:eastAsia="宋体" w:cs="宋体"/>
          <w:bCs/>
        </w:rPr>
        <w:tab/>
      </w:r>
      <w:r>
        <w:rPr>
          <w:rFonts w:hint="eastAsia" w:ascii="宋体" w:hAnsi="宋体" w:eastAsia="宋体" w:cs="宋体"/>
          <w:bCs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</w:rPr>
        <w:t>202</w:t>
      </w:r>
      <w:r>
        <w:rPr>
          <w:rFonts w:hint="eastAsia" w:ascii="宋体" w:hAnsi="宋体" w:eastAsia="宋体" w:cs="宋体"/>
          <w:bCs/>
          <w:lang w:val="en-US" w:eastAsia="zh-CN"/>
        </w:rPr>
        <w:t>3</w:t>
      </w:r>
      <w:r>
        <w:rPr>
          <w:rFonts w:hint="eastAsia" w:ascii="宋体" w:hAnsi="宋体" w:eastAsia="宋体" w:cs="宋体"/>
          <w:bCs/>
        </w:rPr>
        <w:t>-</w:t>
      </w:r>
      <w:r>
        <w:rPr>
          <w:rFonts w:hint="eastAsia" w:ascii="宋体" w:hAnsi="宋体" w:eastAsia="宋体" w:cs="宋体"/>
          <w:bCs/>
          <w:lang w:val="en-US" w:eastAsia="zh-CN"/>
        </w:rPr>
        <w:t>03</w:t>
      </w:r>
      <w:r>
        <w:rPr>
          <w:rFonts w:hint="eastAsia" w:ascii="宋体" w:hAnsi="宋体" w:eastAsia="宋体" w:cs="宋体"/>
          <w:bCs/>
        </w:rPr>
        <w:t>-</w:t>
      </w:r>
      <w:r>
        <w:rPr>
          <w:rFonts w:hint="eastAsia" w:ascii="宋体" w:hAnsi="宋体" w:eastAsia="宋体" w:cs="宋体"/>
          <w:bCs/>
          <w:lang w:val="en-US" w:eastAsia="zh-CN"/>
        </w:rPr>
        <w:t>03</w:t>
      </w:r>
    </w:p>
    <w:p>
      <w:pPr>
        <w:jc w:val="center"/>
        <w:rPr>
          <w:rFonts w:hint="eastAsia" w:ascii="宋体" w:hAnsi="宋体" w:eastAsia="宋体" w:cs="宋体"/>
          <w:bCs/>
          <w:lang w:val="en-US" w:eastAsia="zh-CN"/>
        </w:rPr>
      </w:pPr>
      <w:r>
        <w:rPr>
          <w:rFonts w:hint="eastAsia" w:ascii="宋体" w:hAnsi="宋体" w:eastAsia="宋体" w:cs="宋体"/>
          <w:bCs/>
          <w:lang w:val="en-US" w:eastAsia="zh-CN"/>
        </w:rPr>
        <w:t>版本：             1.0</w:t>
      </w:r>
    </w:p>
    <w:p>
      <w:pPr>
        <w:rPr>
          <w:rFonts w:hint="eastAsia" w:ascii="宋体" w:hAnsi="宋体" w:eastAsia="宋体" w:cs="宋体"/>
          <w:bCs/>
          <w:lang w:val="en-US" w:eastAsia="zh-CN"/>
        </w:rPr>
      </w:pPr>
      <w:r>
        <w:rPr>
          <w:rFonts w:hint="eastAsia" w:ascii="宋体" w:hAnsi="宋体" w:eastAsia="宋体" w:cs="宋体"/>
          <w:bCs/>
          <w:lang w:val="en-US" w:eastAsia="zh-CN"/>
        </w:rPr>
        <w:br w:type="page"/>
      </w:r>
    </w:p>
    <w:p>
      <w:pPr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修订记录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855"/>
        <w:gridCol w:w="4920"/>
        <w:gridCol w:w="13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333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shd w:val="clear" w:color="auto" w:fill="C0C0C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日期</w:t>
            </w:r>
          </w:p>
        </w:tc>
        <w:tc>
          <w:tcPr>
            <w:tcW w:w="855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C0C0C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版本</w:t>
            </w:r>
          </w:p>
        </w:tc>
        <w:tc>
          <w:tcPr>
            <w:tcW w:w="492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C0C0C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变更说明</w:t>
            </w:r>
          </w:p>
        </w:tc>
        <w:tc>
          <w:tcPr>
            <w:tcW w:w="1302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shd w:val="clear" w:color="auto" w:fill="C0C0C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作者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333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  <w:ind w:firstLine="210" w:firstLineChars="100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9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  <w:jc w:val="center"/>
        </w:trPr>
        <w:tc>
          <w:tcPr>
            <w:tcW w:w="1333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8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  <w:ind w:firstLine="210" w:firstLineChars="100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492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</w:p>
        </w:tc>
        <w:tc>
          <w:tcPr>
            <w:tcW w:w="13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pacing w:line="360" w:lineRule="auto"/>
              <w:ind w:firstLine="210" w:firstLineChars="100"/>
              <w:rPr>
                <w:rFonts w:hint="eastAsia" w:ascii="宋体" w:hAnsi="宋体" w:eastAsia="宋体" w:cs="宋体"/>
                <w:szCs w:val="21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sz w:val="52"/>
          <w:szCs w:val="52"/>
          <w:lang w:val="en-US" w:eastAsia="zh-CN"/>
        </w:rPr>
      </w:pPr>
      <w:r>
        <w:rPr>
          <w:rFonts w:hint="eastAsia" w:ascii="宋体" w:hAnsi="宋体" w:eastAsia="宋体" w:cs="宋体"/>
          <w:b/>
          <w:sz w:val="52"/>
          <w:szCs w:val="52"/>
          <w:lang w:val="en-US" w:eastAsia="zh-CN"/>
        </w:rPr>
        <w:br w:type="page"/>
      </w: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概述</w:t>
      </w:r>
    </w:p>
    <w:p>
      <w:pPr>
        <w:ind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针对产品营销超市系统，用户提出如下的修改意见：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界面改版增加科技感和数字感。 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企业展示和产品货架要改成多项文档形式。 </w:t>
      </w:r>
    </w:p>
    <w:p>
      <w:pPr>
        <w:numPr>
          <w:ilvl w:val="0"/>
          <w:numId w:val="2"/>
        </w:numPr>
        <w:ind w:left="42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文档搜索要便捷。</w:t>
      </w:r>
    </w:p>
    <w:p>
      <w:pPr>
        <w:ind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针对以上需求，系统作相应改造，详情描述如下</w:t>
      </w: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原有功能改造</w:t>
      </w:r>
    </w:p>
    <w:p>
      <w:pPr>
        <w:ind w:firstLine="42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界面调整：</w:t>
      </w:r>
      <w:r>
        <w:rPr>
          <w:rFonts w:hint="eastAsia" w:ascii="宋体" w:hAnsi="宋体" w:eastAsia="宋体" w:cs="宋体"/>
          <w:lang w:val="en-US" w:eastAsia="zh-Hans"/>
        </w:rPr>
        <w:t>本次系统视觉设计整体突出数字化、科技感。以科技蓝色为基调，配合使用中车红。整体稳重、大气，符合企业特质。</w:t>
      </w:r>
    </w:p>
    <w:p>
      <w:pPr>
        <w:pStyle w:val="3"/>
        <w:numPr>
          <w:ilvl w:val="1"/>
          <w:numId w:val="1"/>
        </w:numPr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登录页及首页</w:t>
      </w:r>
    </w:p>
    <w:p>
      <w:pPr>
        <w:pStyle w:val="4"/>
        <w:numPr>
          <w:ilvl w:val="2"/>
          <w:numId w:val="1"/>
        </w:numPr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界面风格调整</w:t>
      </w: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登录页界面风格调整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  <w:lang w:val="en-US" w:eastAsia="zh-CN"/>
        </w:rPr>
        <w:t>如下图：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14" name="图片 14" descr="登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登录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首页界面风格调整</w:t>
      </w:r>
      <w:r>
        <w:rPr>
          <w:rFonts w:hint="eastAsia" w:ascii="宋体" w:hAnsi="宋体" w:eastAsia="宋体" w:cs="宋体"/>
          <w:lang w:eastAsia="zh-CN"/>
        </w:rPr>
        <w:t>，</w:t>
      </w:r>
      <w:r>
        <w:rPr>
          <w:rFonts w:hint="eastAsia" w:ascii="宋体" w:hAnsi="宋体" w:eastAsia="宋体" w:cs="宋体"/>
          <w:lang w:val="en-US" w:eastAsia="zh-CN"/>
        </w:rPr>
        <w:t>如下图：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drawing>
          <wp:inline distT="0" distB="0" distL="114300" distR="114300">
            <wp:extent cx="4987925" cy="2792095"/>
            <wp:effectExtent l="0" t="0" r="3175" b="825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279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"/>
        </w:numPr>
        <w:bidi w:val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企业展示</w:t>
      </w:r>
    </w:p>
    <w:p>
      <w:pPr>
        <w:pStyle w:val="4"/>
        <w:numPr>
          <w:ilvl w:val="2"/>
          <w:numId w:val="1"/>
        </w:numPr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界面风格调整</w:t>
      </w:r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企业展示的所有界面进行风格调整，界面风格如下图：</w:t>
      </w:r>
    </w:p>
    <w:p>
      <w:pPr>
        <w:rPr>
          <w:rFonts w:ascii="Microsoft YaHei Regular" w:hAnsi="Microsoft YaHei Regular" w:eastAsia="Microsoft YaHei Regular" w:cs="Microsoft YaHei Regular"/>
          <w:lang w:eastAsia="zh-Hans"/>
        </w:rPr>
      </w:pPr>
      <w:r>
        <w:rPr>
          <w:rFonts w:ascii="Microsoft YaHei Regular" w:hAnsi="Microsoft YaHei Regular" w:eastAsia="Microsoft YaHei Regular" w:cs="Microsoft YaHei Regular"/>
          <w:lang w:eastAsia="zh-Hans"/>
        </w:rPr>
        <w:drawing>
          <wp:inline distT="0" distB="0" distL="114300" distR="114300">
            <wp:extent cx="5264150" cy="2961640"/>
            <wp:effectExtent l="0" t="0" r="12700" b="10160"/>
            <wp:docPr id="4" name="图片 4" descr="/Volumes/SUN/产品/客户端（PC端）/2企业展示/企业展示-1.3企业简介.jpg企业展示-1.3企业简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Volumes/SUN/产品/客户端（PC端）/2企业展示/企业展示-1.3企业简介.jpg企业展示-1.3企业简介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Microsoft YaHei Regular" w:hAnsi="Microsoft YaHei Regular" w:eastAsia="Microsoft YaHei Regular" w:cs="Microsoft YaHei Regular"/>
          <w:lang w:eastAsia="zh-Hans"/>
        </w:rPr>
      </w:pPr>
    </w:p>
    <w:p>
      <w:pPr>
        <w:rPr>
          <w:rFonts w:hint="default" w:ascii="Microsoft YaHei Regular" w:hAnsi="Microsoft YaHei Regular" w:eastAsia="Microsoft YaHei Regular" w:cs="Microsoft YaHei Regular"/>
          <w:lang w:val="en-US" w:eastAsia="zh-CN"/>
        </w:rPr>
      </w:pPr>
      <w:r>
        <w:rPr>
          <w:rFonts w:hint="eastAsia" w:ascii="Microsoft YaHei Regular" w:hAnsi="Microsoft YaHei Regular" w:eastAsia="Microsoft YaHei Regular" w:cs="Microsoft YaHei Regular"/>
          <w:lang w:val="en-US" w:eastAsia="zh-CN"/>
        </w:rPr>
        <w:t>文档数量小则居中，展示效果如下</w:t>
      </w:r>
    </w:p>
    <w:p>
      <w:pPr>
        <w:rPr>
          <w:rFonts w:hint="eastAsia" w:ascii="Microsoft YaHei Regular" w:hAnsi="Microsoft YaHei Regular" w:eastAsia="Microsoft YaHei Regular" w:cs="Microsoft YaHei Regular"/>
          <w:lang w:eastAsia="zh-CN"/>
        </w:rPr>
      </w:pPr>
      <w:r>
        <w:rPr>
          <w:rFonts w:hint="eastAsia" w:ascii="Microsoft YaHei Regular" w:hAnsi="Microsoft YaHei Regular" w:eastAsia="Microsoft YaHei Regular" w:cs="Microsoft YaHei Regular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51" name="图片 51" descr="企业展示-1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企业展示-1.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Microsoft YaHei Regular" w:hAnsi="Microsoft YaHei Regular" w:eastAsia="Microsoft YaHei Regular" w:cs="Microsoft YaHei Regular"/>
          <w:lang w:val="en-US" w:eastAsia="zh-CN"/>
        </w:rPr>
      </w:pPr>
      <w:r>
        <w:rPr>
          <w:rFonts w:hint="eastAsia" w:ascii="Microsoft YaHei Regular" w:hAnsi="Microsoft YaHei Regular" w:eastAsia="Microsoft YaHei Regular" w:cs="Microsoft YaHei Regular"/>
          <w:lang w:val="en-US" w:eastAsia="zh-CN"/>
        </w:rPr>
        <w:t xml:space="preserve"> 图片文件放在文件夹中，进入文件夹后，展示图片详情，如下图：</w:t>
      </w:r>
    </w:p>
    <w:p>
      <w:pPr>
        <w:rPr>
          <w:rFonts w:hint="default" w:ascii="Microsoft YaHei Regular" w:hAnsi="Microsoft YaHei Regular" w:eastAsia="Microsoft YaHei Regular" w:cs="Microsoft YaHei Regular"/>
          <w:lang w:val="en-US" w:eastAsia="zh-CN"/>
        </w:rPr>
      </w:pPr>
      <w:r>
        <w:rPr>
          <w:rFonts w:hint="default" w:ascii="Microsoft YaHei Regular" w:hAnsi="Microsoft YaHei Regular" w:eastAsia="Microsoft YaHei Regular" w:cs="Microsoft YaHei Regular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2" name="图片 2" descr="图片文件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文件夹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1"/>
        </w:numPr>
        <w:bidi w:val="0"/>
        <w:rPr>
          <w:rFonts w:hint="default" w:ascii="宋体" w:hAnsi="宋体" w:eastAsia="宋体" w:cs="宋体"/>
          <w:b/>
          <w:lang w:val="en-US" w:eastAsia="zh-CN"/>
        </w:rPr>
      </w:pPr>
      <w:r>
        <w:rPr>
          <w:rFonts w:hint="eastAsia" w:ascii="宋体" w:hAnsi="宋体" w:eastAsia="宋体" w:cs="宋体"/>
          <w:b/>
          <w:lang w:val="en-US" w:eastAsia="zh-CN"/>
        </w:rPr>
        <w:t>功能改造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企业展示的界面显示当前节点下的所有文档，并可根据文档</w:t>
      </w:r>
      <w:r>
        <w:rPr>
          <w:rFonts w:hint="eastAsia" w:ascii="宋体" w:hAnsi="宋体" w:cs="宋体"/>
          <w:lang w:val="en-US" w:eastAsia="zh-Hans"/>
        </w:rPr>
        <w:t>格式、</w:t>
      </w:r>
      <w:r>
        <w:rPr>
          <w:rFonts w:hint="eastAsia" w:ascii="宋体" w:hAnsi="宋体" w:cs="宋体"/>
          <w:lang w:val="en-US" w:eastAsia="zh-CN"/>
        </w:rPr>
        <w:t>文档名称</w:t>
      </w:r>
      <w:r>
        <w:rPr>
          <w:rFonts w:hint="eastAsia" w:ascii="宋体" w:hAnsi="宋体" w:cs="宋体"/>
          <w:lang w:val="en-US" w:eastAsia="zh-Hans"/>
        </w:rPr>
        <w:t>关键字</w:t>
      </w:r>
      <w:r>
        <w:rPr>
          <w:rFonts w:hint="eastAsia" w:ascii="宋体" w:hAnsi="宋体" w:cs="宋体"/>
          <w:lang w:val="en-US" w:eastAsia="zh-CN"/>
        </w:rPr>
        <w:t>来</w:t>
      </w:r>
      <w:r>
        <w:rPr>
          <w:rFonts w:hint="eastAsia" w:ascii="宋体" w:hAnsi="宋体" w:cs="宋体"/>
          <w:lang w:val="en-US" w:eastAsia="zh-Hans"/>
        </w:rPr>
        <w:t>搜索</w:t>
      </w:r>
      <w:r>
        <w:rPr>
          <w:rFonts w:hint="eastAsia" w:ascii="宋体" w:hAnsi="宋体" w:cs="宋体"/>
          <w:lang w:val="en-US" w:eastAsia="zh-CN"/>
        </w:rPr>
        <w:t>文档。还可以</w:t>
      </w:r>
      <w:r>
        <w:rPr>
          <w:rFonts w:hint="eastAsia" w:ascii="宋体" w:hAnsi="宋体" w:cs="宋体"/>
          <w:lang w:val="en-US" w:eastAsia="zh-Hans"/>
        </w:rPr>
        <w:t>收藏/取消收藏、下载</w:t>
      </w:r>
      <w:r>
        <w:rPr>
          <w:rFonts w:hint="eastAsia" w:ascii="宋体" w:hAnsi="宋体" w:cs="宋体"/>
          <w:lang w:val="en-US" w:eastAsia="zh-CN"/>
        </w:rPr>
        <w:t>文档。</w:t>
      </w:r>
    </w:p>
    <w:p>
      <w:pPr>
        <w:pStyle w:val="3"/>
        <w:numPr>
          <w:ilvl w:val="1"/>
          <w:numId w:val="1"/>
        </w:numPr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产品货架</w:t>
      </w:r>
    </w:p>
    <w:p>
      <w:pPr>
        <w:pStyle w:val="4"/>
        <w:numPr>
          <w:ilvl w:val="2"/>
          <w:numId w:val="1"/>
        </w:numPr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界面风格调整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产品货架的所有界面进行风格调整，界面风格如下图：</w:t>
      </w:r>
    </w:p>
    <w:p>
      <w:pPr>
        <w:numPr>
          <w:ilvl w:val="0"/>
          <w:numId w:val="3"/>
        </w:numPr>
        <w:ind w:left="840" w:leftChars="0" w:hanging="420" w:firstLineChars="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菜单下拉效果</w:t>
      </w:r>
    </w:p>
    <w:p>
      <w:pPr>
        <w:rPr>
          <w:rFonts w:ascii="微软雅黑" w:hAnsi="微软雅黑" w:eastAsia="微软雅黑" w:cs="微软雅黑"/>
          <w:sz w:val="20"/>
          <w:szCs w:val="22"/>
          <w:lang w:eastAsia="zh-Hans"/>
        </w:rPr>
      </w:pPr>
      <w:r>
        <w:rPr>
          <w:rFonts w:ascii="微软雅黑" w:hAnsi="微软雅黑" w:eastAsia="微软雅黑" w:cs="微软雅黑"/>
          <w:sz w:val="20"/>
          <w:szCs w:val="22"/>
          <w:lang w:eastAsia="zh-Hans"/>
        </w:rPr>
        <w:drawing>
          <wp:inline distT="0" distB="0" distL="114300" distR="114300">
            <wp:extent cx="5266690" cy="2962910"/>
            <wp:effectExtent l="0" t="0" r="10160" b="8890"/>
            <wp:docPr id="6" name="图片 6" descr="产品货架-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产品货架-1.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840" w:leftChars="0" w:hanging="420" w:firstLineChars="0"/>
        <w:rPr>
          <w:rFonts w:ascii="微软雅黑" w:hAnsi="微软雅黑" w:eastAsia="微软雅黑" w:cs="微软雅黑"/>
          <w:sz w:val="20"/>
          <w:szCs w:val="22"/>
          <w:lang w:eastAsia="zh-Hans"/>
        </w:rPr>
      </w:pPr>
      <w:r>
        <w:rPr>
          <w:rFonts w:hint="eastAsia" w:ascii="宋体" w:hAnsi="宋体" w:cs="宋体"/>
          <w:lang w:val="en-US" w:eastAsia="zh-Hans"/>
        </w:rPr>
        <w:t>系列展示</w:t>
      </w:r>
    </w:p>
    <w:p>
      <w:pPr>
        <w:rPr>
          <w:rFonts w:ascii="微软雅黑" w:hAnsi="微软雅黑" w:eastAsia="微软雅黑" w:cs="微软雅黑"/>
          <w:sz w:val="20"/>
          <w:szCs w:val="22"/>
          <w:lang w:eastAsia="zh-Hans"/>
        </w:rPr>
      </w:pPr>
      <w:r>
        <w:rPr>
          <w:rFonts w:ascii="微软雅黑" w:hAnsi="微软雅黑" w:eastAsia="微软雅黑" w:cs="微软雅黑"/>
          <w:sz w:val="20"/>
          <w:szCs w:val="22"/>
          <w:lang w:eastAsia="zh-Hans"/>
        </w:rPr>
        <w:drawing>
          <wp:inline distT="0" distB="0" distL="114300" distR="114300">
            <wp:extent cx="5266690" cy="2962910"/>
            <wp:effectExtent l="0" t="0" r="10160" b="8890"/>
            <wp:docPr id="7" name="图片 7" descr="产品货架-1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产品货架-1.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840" w:leftChars="0" w:hanging="420" w:firstLineChars="0"/>
        <w:rPr>
          <w:rFonts w:ascii="微软雅黑" w:hAnsi="微软雅黑" w:eastAsia="微软雅黑" w:cs="微软雅黑"/>
          <w:sz w:val="20"/>
          <w:szCs w:val="22"/>
          <w:lang w:eastAsia="zh-Hans"/>
        </w:rPr>
      </w:pPr>
      <w:r>
        <w:rPr>
          <w:rFonts w:hint="eastAsia" w:ascii="微软雅黑" w:hAnsi="微软雅黑" w:eastAsia="微软雅黑" w:cs="微软雅黑"/>
          <w:sz w:val="20"/>
          <w:szCs w:val="22"/>
          <w:lang w:val="en-US" w:eastAsia="zh-CN"/>
        </w:rPr>
        <w:t>末级节点页面</w:t>
      </w:r>
      <w:r>
        <w:rPr>
          <w:rFonts w:hint="eastAsia" w:ascii="微软雅黑" w:hAnsi="微软雅黑" w:eastAsia="微软雅黑" w:cs="微软雅黑"/>
          <w:sz w:val="20"/>
          <w:szCs w:val="22"/>
          <w:lang w:eastAsia="zh-Hans"/>
        </w:rPr>
        <w:t>展示</w:t>
      </w:r>
    </w:p>
    <w:p>
      <w:pPr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  <w:r>
        <w:rPr>
          <w:rFonts w:hint="eastAsia" w:ascii="微软雅黑" w:hAnsi="微软雅黑" w:eastAsia="微软雅黑" w:cs="微软雅黑"/>
          <w:sz w:val="20"/>
          <w:szCs w:val="22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1" name="图片 1" descr="产品货架-3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产品货架-3.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840" w:leftChars="0" w:hanging="420" w:firstLineChars="0"/>
        <w:rPr>
          <w:rFonts w:hint="default" w:ascii="微软雅黑" w:hAnsi="微软雅黑" w:eastAsia="微软雅黑" w:cs="微软雅黑"/>
          <w:sz w:val="20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0"/>
          <w:szCs w:val="22"/>
          <w:lang w:eastAsia="zh-Hans"/>
        </w:rPr>
        <w:t>产品配置</w:t>
      </w:r>
      <w:r>
        <w:rPr>
          <w:rFonts w:hint="eastAsia" w:ascii="微软雅黑" w:hAnsi="微软雅黑" w:eastAsia="微软雅黑" w:cs="微软雅黑"/>
          <w:sz w:val="20"/>
          <w:szCs w:val="22"/>
          <w:lang w:val="en-US" w:eastAsia="zh-CN"/>
        </w:rPr>
        <w:t>页面展示</w:t>
      </w:r>
    </w:p>
    <w:p>
      <w:pPr>
        <w:rPr>
          <w:rFonts w:hint="eastAsia" w:ascii="微软雅黑" w:hAnsi="微软雅黑" w:eastAsia="微软雅黑" w:cs="微软雅黑"/>
          <w:sz w:val="20"/>
          <w:szCs w:val="22"/>
          <w:lang w:eastAsia="zh-CN"/>
        </w:rPr>
      </w:pPr>
      <w:r>
        <w:rPr>
          <w:rFonts w:hint="eastAsia" w:ascii="微软雅黑" w:hAnsi="微软雅黑" w:eastAsia="微软雅黑" w:cs="微软雅黑"/>
          <w:sz w:val="20"/>
          <w:szCs w:val="22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41" name="图片 41" descr="产品货架-3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产品货架-3.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1"/>
        </w:numPr>
        <w:bidi w:val="0"/>
        <w:rPr>
          <w:rFonts w:hint="default" w:ascii="宋体" w:hAnsi="宋体" w:eastAsia="宋体" w:cs="宋体"/>
          <w:b/>
          <w:lang w:val="en-US" w:eastAsia="zh-CN"/>
        </w:rPr>
      </w:pPr>
      <w:r>
        <w:rPr>
          <w:rFonts w:hint="eastAsia" w:ascii="宋体" w:hAnsi="宋体" w:eastAsia="宋体" w:cs="宋体"/>
          <w:b/>
          <w:lang w:val="en-US" w:eastAsia="zh-CN"/>
        </w:rPr>
        <w:t>功能改造</w:t>
      </w:r>
    </w:p>
    <w:p>
      <w:pPr>
        <w:ind w:firstLine="420" w:firstLineChars="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产品货架的界面显示当前节点下的所有文档，并可根据文档</w:t>
      </w:r>
      <w:r>
        <w:rPr>
          <w:rFonts w:hint="eastAsia" w:ascii="宋体" w:hAnsi="宋体" w:cs="宋体"/>
          <w:lang w:val="en-US" w:eastAsia="zh-Hans"/>
        </w:rPr>
        <w:t>格式、</w:t>
      </w:r>
      <w:r>
        <w:rPr>
          <w:rFonts w:hint="eastAsia" w:ascii="宋体" w:hAnsi="宋体" w:cs="宋体"/>
          <w:lang w:val="en-US" w:eastAsia="zh-CN"/>
        </w:rPr>
        <w:t>文档名称</w:t>
      </w:r>
      <w:r>
        <w:rPr>
          <w:rFonts w:hint="eastAsia" w:ascii="宋体" w:hAnsi="宋体" w:cs="宋体"/>
          <w:lang w:val="en-US" w:eastAsia="zh-Hans"/>
        </w:rPr>
        <w:t>关键字</w:t>
      </w:r>
      <w:r>
        <w:rPr>
          <w:rFonts w:hint="eastAsia" w:ascii="宋体" w:hAnsi="宋体" w:cs="宋体"/>
          <w:lang w:val="en-US" w:eastAsia="zh-CN"/>
        </w:rPr>
        <w:t>来</w:t>
      </w:r>
      <w:r>
        <w:rPr>
          <w:rFonts w:hint="eastAsia" w:ascii="宋体" w:hAnsi="宋体" w:cs="宋体"/>
          <w:lang w:val="en-US" w:eastAsia="zh-Hans"/>
        </w:rPr>
        <w:t>搜索</w:t>
      </w:r>
      <w:r>
        <w:rPr>
          <w:rFonts w:hint="eastAsia" w:ascii="宋体" w:hAnsi="宋体" w:cs="宋体"/>
          <w:lang w:val="en-US" w:eastAsia="zh-CN"/>
        </w:rPr>
        <w:t>文档。还可以</w:t>
      </w:r>
      <w:r>
        <w:rPr>
          <w:rFonts w:hint="eastAsia" w:ascii="宋体" w:hAnsi="宋体" w:cs="宋体"/>
          <w:lang w:val="en-US" w:eastAsia="zh-Hans"/>
        </w:rPr>
        <w:t>收藏/取消收藏、下载</w:t>
      </w:r>
      <w:r>
        <w:rPr>
          <w:rFonts w:hint="eastAsia" w:ascii="宋体" w:hAnsi="宋体" w:cs="宋体"/>
          <w:lang w:val="en-US" w:eastAsia="zh-CN"/>
        </w:rPr>
        <w:t>文档。图片的展示方式同企业展示的形式。</w:t>
      </w:r>
    </w:p>
    <w:p>
      <w:pPr>
        <w:pStyle w:val="3"/>
        <w:numPr>
          <w:ilvl w:val="1"/>
          <w:numId w:val="1"/>
        </w:numPr>
        <w:bidi w:val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个人空间</w:t>
      </w:r>
    </w:p>
    <w:p>
      <w:pPr>
        <w:pStyle w:val="4"/>
        <w:numPr>
          <w:ilvl w:val="2"/>
          <w:numId w:val="1"/>
        </w:numPr>
        <w:bidi w:val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界面风格调整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个人空间的所有界面进行风格调整，界面风格如下图：</w:t>
      </w:r>
    </w:p>
    <w:p>
      <w:pPr>
        <w:numPr>
          <w:ilvl w:val="0"/>
          <w:numId w:val="3"/>
        </w:numPr>
        <w:ind w:left="840" w:leftChars="0" w:hanging="420" w:firstLineChars="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已有项目</w:t>
      </w:r>
    </w:p>
    <w:p>
      <w:pPr>
        <w:jc w:val="both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8" name="图片 8" descr="个人空间-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个人空间-1.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840" w:leftChars="0" w:hanging="420" w:firstLineChars="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新建方案</w:t>
      </w:r>
    </w:p>
    <w:p>
      <w:pPr>
        <w:numPr>
          <w:ilvl w:val="0"/>
          <w:numId w:val="0"/>
        </w:numPr>
        <w:rPr>
          <w:rFonts w:hint="default" w:ascii="宋体" w:hAnsi="宋体" w:cs="宋体"/>
          <w:lang w:val="en-US" w:eastAsia="zh-CN"/>
        </w:rPr>
      </w:pPr>
      <w:r>
        <w:rPr>
          <w:rFonts w:hint="default" w:ascii="宋体" w:hAnsi="宋体" w:cs="宋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33" name="图片 33" descr="新建方案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新建方案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numPr>
          <w:ilvl w:val="0"/>
          <w:numId w:val="3"/>
        </w:numPr>
        <w:ind w:left="840" w:leftChars="0" w:hanging="420" w:firstLineChars="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选取资料</w:t>
      </w:r>
    </w:p>
    <w:p>
      <w:pPr>
        <w:numPr>
          <w:ilvl w:val="0"/>
          <w:numId w:val="0"/>
        </w:numPr>
        <w:rPr>
          <w:rFonts w:hint="default" w:ascii="宋体" w:hAnsi="宋体" w:cs="宋体"/>
          <w:lang w:val="en-US" w:eastAsia="zh-CN"/>
        </w:rPr>
      </w:pPr>
      <w:r>
        <w:rPr>
          <w:rFonts w:hint="default" w:ascii="宋体" w:hAnsi="宋体" w:cs="宋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32" name="图片 32" descr="个人空间-1.3新建方案-1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个人空间-1.3新建方案-1.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840" w:leftChars="0" w:hanging="420" w:firstLineChars="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方案预览</w:t>
      </w:r>
    </w:p>
    <w:p>
      <w:pPr>
        <w:numPr>
          <w:ilvl w:val="0"/>
          <w:numId w:val="0"/>
        </w:numPr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26" name="图片 26" descr="个人空间-1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个人空间-1.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840" w:leftChars="0" w:hanging="420" w:firstLineChars="0"/>
        <w:rPr>
          <w:rFonts w:hint="default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我的报价</w:t>
      </w:r>
    </w:p>
    <w:p>
      <w:pPr>
        <w:numPr>
          <w:numId w:val="0"/>
        </w:numPr>
        <w:rPr>
          <w:rFonts w:hint="default" w:ascii="宋体" w:hAnsi="宋体" w:cs="宋体"/>
          <w:lang w:val="en-US" w:eastAsia="zh-CN"/>
        </w:rPr>
      </w:pPr>
      <w:r>
        <w:rPr>
          <w:rFonts w:hint="default" w:ascii="宋体" w:hAnsi="宋体" w:cs="宋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40" name="图片 40" descr="我的报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我的报价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840" w:leftChars="0" w:hanging="420" w:firstLineChars="0"/>
        <w:rPr>
          <w:rFonts w:hint="default" w:ascii="宋体" w:hAnsi="宋体" w:cs="宋体"/>
          <w:lang w:val="en-US" w:eastAsia="zh-Hans"/>
        </w:rPr>
      </w:pPr>
      <w:r>
        <w:rPr>
          <w:rFonts w:hint="eastAsia" w:ascii="宋体" w:hAnsi="宋体" w:cs="宋体"/>
          <w:lang w:val="en-US" w:eastAsia="zh-Hans"/>
        </w:rPr>
        <w:t>我的方案</w:t>
      </w:r>
    </w:p>
    <w:p>
      <w:pPr>
        <w:numPr>
          <w:ilvl w:val="0"/>
          <w:numId w:val="0"/>
        </w:numPr>
        <w:ind w:left="420" w:left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我的汇报修改名称为 我的方案</w:t>
      </w:r>
    </w:p>
    <w:p>
      <w:pPr>
        <w:jc w:val="left"/>
        <w:rPr>
          <w:rFonts w:ascii="微软雅黑" w:hAnsi="微软雅黑" w:eastAsia="微软雅黑" w:cs="微软雅黑"/>
          <w:sz w:val="20"/>
          <w:szCs w:val="22"/>
          <w:lang w:eastAsia="zh-Hans"/>
        </w:rPr>
      </w:pPr>
      <w:r>
        <w:rPr>
          <w:rFonts w:ascii="微软雅黑" w:hAnsi="微软雅黑" w:eastAsia="微软雅黑" w:cs="微软雅黑"/>
          <w:sz w:val="20"/>
          <w:szCs w:val="22"/>
          <w:lang w:eastAsia="zh-Hans"/>
        </w:rPr>
        <w:drawing>
          <wp:inline distT="0" distB="0" distL="114300" distR="114300">
            <wp:extent cx="5266690" cy="2962910"/>
            <wp:effectExtent l="0" t="0" r="10160" b="8890"/>
            <wp:docPr id="15" name="图片 15" descr="我的方案1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我的方案1.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2"/>
          <w:numId w:val="1"/>
        </w:numPr>
        <w:bidi w:val="0"/>
        <w:rPr>
          <w:rFonts w:hint="default" w:ascii="宋体" w:hAnsi="宋体" w:eastAsia="宋体" w:cs="宋体"/>
          <w:b/>
          <w:lang w:val="en-US" w:eastAsia="zh-CN"/>
        </w:rPr>
      </w:pPr>
      <w:r>
        <w:rPr>
          <w:rFonts w:hint="eastAsia" w:ascii="宋体" w:hAnsi="宋体" w:eastAsia="宋体" w:cs="宋体"/>
          <w:b/>
          <w:lang w:val="en-US" w:eastAsia="zh-CN"/>
        </w:rPr>
        <w:t>功能改造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在已有项目及待定项目下新建方案时，选择超市资料的方式调整，原有系统是选定某个企业展示或产品货架的节点即可，现调整为选定某个企业展示或产品货架的节点后，再进行文档的选定。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方案预览功能调整，企业展示或产品货架的预览改为预览文件列表。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我的报价增加按平台筛选报价的功能。</w:t>
      </w:r>
    </w:p>
    <w:p>
      <w:pPr>
        <w:pStyle w:val="3"/>
        <w:numPr>
          <w:ilvl w:val="1"/>
          <w:numId w:val="1"/>
        </w:numPr>
        <w:bidi w:val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运维端增加企业展示和产品货架文件维护功能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在运维端新增企业展示和产品货架文件维护功能，用此功能上传文件，删除文件。文件上传后需要经过审批才能在客户端展示。详情如下：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新增菜单：[运维端]-[产品货架管理]-[资料管理]</w:t>
      </w:r>
    </w:p>
    <w:p>
      <w:pPr>
        <w:ind w:firstLine="420" w:firstLineChars="0"/>
      </w:pPr>
      <w:r>
        <w:drawing>
          <wp:inline distT="0" distB="0" distL="114300" distR="114300">
            <wp:extent cx="1800225" cy="3076575"/>
            <wp:effectExtent l="0" t="0" r="9525" b="952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新增菜单：[运维端]-[企业展示管理]-[资料管理]</w:t>
      </w:r>
    </w:p>
    <w:p>
      <w:pPr>
        <w:ind w:firstLine="420" w:firstLineChars="0"/>
      </w:pPr>
      <w:r>
        <w:drawing>
          <wp:inline distT="0" distB="0" distL="114300" distR="114300">
            <wp:extent cx="1666875" cy="3038475"/>
            <wp:effectExtent l="0" t="0" r="9525" b="952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/>
          <w:lang w:val="en-US" w:eastAsia="zh-CN"/>
        </w:rPr>
        <w:t xml:space="preserve">菜单 </w:t>
      </w:r>
      <w:r>
        <w:rPr>
          <w:rFonts w:hint="eastAsia" w:ascii="宋体" w:hAnsi="宋体" w:cs="宋体"/>
          <w:lang w:val="en-US" w:eastAsia="zh-CN"/>
        </w:rPr>
        <w:t>[运维端]-[产品货架管理]-[资料管理] 和 [运维端]-[企业展示管理]-[资料管理]这2个菜单链接的页面，风格一致，如下图：</w:t>
      </w:r>
    </w:p>
    <w:p>
      <w:r>
        <w:drawing>
          <wp:inline distT="0" distB="0" distL="114300" distR="114300">
            <wp:extent cx="5274310" cy="2070100"/>
            <wp:effectExtent l="0" t="0" r="2540" b="635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在上图所示页面上，点击[新增]按钮，进入文档的上传页面，如下图：</w:t>
      </w:r>
    </w:p>
    <w:p>
      <w:r>
        <w:drawing>
          <wp:inline distT="0" distB="0" distL="114300" distR="114300">
            <wp:extent cx="4191000" cy="3028950"/>
            <wp:effectExtent l="0" t="0" r="0" b="0"/>
            <wp:docPr id="1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文档上传后，状态为“已保存”，提交后状态为 “已提交”，审批通过后状态为“审批完成”。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文档提交后，在菜单[运维端]-[审批管理]-[待审批]下，进行审批，审批页面如下图：</w:t>
      </w:r>
    </w:p>
    <w:p/>
    <w:p>
      <w:r>
        <w:drawing>
          <wp:inline distT="0" distB="0" distL="114300" distR="114300">
            <wp:extent cx="5270500" cy="2520315"/>
            <wp:effectExtent l="0" t="0" r="6350" b="13335"/>
            <wp:docPr id="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在上图页面中点击编码可对文档进行预览。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点击审批按钮出现如下页面：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220595"/>
            <wp:effectExtent l="0" t="0" r="8890" b="8255"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2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菜单[运维端]-[审批管理]-[已审批]，链接的页面展示已审批的文件。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菜单[运维端]-[审批管理]-[已提交]，链接的页面展示已提交的文件。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菜单[运维端]-[审批管理]-[流程挂接]，链接的页面上的业务类型，增加2个类型：企业展示-资料展示；产品货架-资料展示。</w:t>
      </w: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新增功能开发</w:t>
      </w:r>
    </w:p>
    <w:p>
      <w:pPr>
        <w:pStyle w:val="4"/>
        <w:numPr>
          <w:ilvl w:val="2"/>
          <w:numId w:val="1"/>
        </w:numPr>
        <w:bidi w:val="0"/>
        <w:rPr>
          <w:rFonts w:hint="default" w:ascii="宋体" w:hAnsi="宋体" w:eastAsia="宋体" w:cs="宋体"/>
          <w:b/>
          <w:lang w:val="en-US" w:eastAsia="zh-CN"/>
        </w:rPr>
      </w:pPr>
      <w:r>
        <w:rPr>
          <w:rFonts w:hint="eastAsia" w:ascii="宋体" w:hAnsi="宋体" w:eastAsia="宋体" w:cs="宋体"/>
          <w:b/>
          <w:lang w:val="en-US" w:eastAsia="zh-CN"/>
        </w:rPr>
        <w:t>产品谱系查</w:t>
      </w:r>
      <w:r>
        <w:rPr>
          <w:rFonts w:hint="eastAsia" w:ascii="宋体" w:hAnsi="宋体" w:cs="宋体"/>
          <w:b/>
          <w:lang w:val="en-US" w:eastAsia="zh-CN"/>
        </w:rPr>
        <w:t>看</w:t>
      </w:r>
      <w:r>
        <w:rPr>
          <w:rFonts w:hint="eastAsia" w:ascii="宋体" w:hAnsi="宋体" w:eastAsia="宋体" w:cs="宋体"/>
          <w:b/>
          <w:lang w:val="en-US" w:eastAsia="zh-CN"/>
        </w:rPr>
        <w:t>功能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增加产品谱系查看功能：按车辆类别，时间，展示车辆；</w:t>
      </w:r>
      <w:r>
        <w:rPr>
          <w:rFonts w:hint="eastAsia" w:ascii="宋体" w:hAnsi="宋体" w:cs="宋体"/>
          <w:lang w:val="en-US" w:eastAsia="zh-Hans"/>
        </w:rPr>
        <w:t>新产品增加“新”字标签</w:t>
      </w:r>
      <w:r>
        <w:rPr>
          <w:rFonts w:hint="eastAsia" w:ascii="宋体" w:hAnsi="宋体" w:cs="宋体"/>
          <w:lang w:val="en-US" w:eastAsia="zh-CN"/>
        </w:rPr>
        <w:t>；在产品谱系上点击</w:t>
      </w:r>
      <w:r>
        <w:rPr>
          <w:rFonts w:hint="eastAsia" w:ascii="宋体" w:hAnsi="宋体" w:cs="宋体"/>
          <w:lang w:val="en-US" w:eastAsia="zh-Hans"/>
        </w:rPr>
        <w:t>车辆跳转至具体车辆页</w:t>
      </w:r>
      <w:r>
        <w:rPr>
          <w:rFonts w:hint="eastAsia" w:ascii="宋体" w:hAnsi="宋体" w:cs="宋体"/>
          <w:lang w:val="en-US" w:eastAsia="zh-CN"/>
        </w:rPr>
        <w:t>面；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产品谱系功能分为2个部分：</w:t>
      </w:r>
    </w:p>
    <w:p>
      <w:pPr>
        <w:numPr>
          <w:ilvl w:val="0"/>
          <w:numId w:val="4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客户端展示功能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在客户端新增菜单：[客户端]-[产品货架]-[产品谱系]，该菜单链接的页面，按照时间和车辆类别2个维度来展示车辆产品，效果如下图：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23" name="图片 23" descr="产品货架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产品货架-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在上图中点击某个车辆产品的图片，页面跳转到该车辆产品在产品货架栏目对应的页面，例如下图的页面：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25" name="图片 25" descr="产品货架-3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产品货架-3.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</w:p>
    <w:p>
      <w:pPr>
        <w:numPr>
          <w:ilvl w:val="0"/>
          <w:numId w:val="4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运维端维护功能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在运维端新增菜单：[运维端]-[产品货架管理]-[产品谱系维护]，该菜单链接的页面，维护产品谱系中的车辆产品，如下图：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2405" cy="2125345"/>
            <wp:effectExtent l="0" t="0" r="4445" b="8255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25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在上图中点击[新增]按钮，新增车辆产品，如下图：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4286250" cy="5381625"/>
            <wp:effectExtent l="0" t="0" r="0" b="9525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运维端字典管理，增加 年份、车辆类别 这2项，如下图：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0500" cy="2575560"/>
            <wp:effectExtent l="0" t="0" r="6350" b="15240"/>
            <wp:docPr id="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7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车辆类别包括：地面轨道、地下铁道、城际/市域、其他导向、动车组。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4"/>
        <w:numPr>
          <w:ilvl w:val="2"/>
          <w:numId w:val="1"/>
        </w:numPr>
        <w:bidi w:val="0"/>
        <w:rPr>
          <w:rFonts w:hint="default" w:ascii="宋体" w:hAnsi="宋体" w:eastAsia="宋体" w:cs="宋体"/>
          <w:b/>
          <w:lang w:val="en-US" w:eastAsia="zh-CN"/>
        </w:rPr>
      </w:pPr>
      <w:r>
        <w:rPr>
          <w:rFonts w:hint="eastAsia" w:ascii="宋体" w:hAnsi="宋体" w:eastAsia="宋体" w:cs="宋体"/>
          <w:b/>
          <w:lang w:val="en-US" w:eastAsia="zh-CN"/>
        </w:rPr>
        <w:t>个人空间增加方案整体上传\下载功能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个人空间的已有项目及待定项目下增加方案整体上传及下载功能。方案可下载后进行编辑，然后再上传到系统中。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菜单[客户端]-[我的项目]-[已有项目]，链接的页面如下图：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11" name="图片 11" descr="个人空间-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个人空间-1.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新增了按钮[重新上传方案]和[下载]。</w:t>
      </w:r>
    </w:p>
    <w:p>
      <w:pPr>
        <w:ind w:firstLine="420" w:firstLineChars="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点击[下载]按钮，将方案进行下载，由于方案里包含多项内容，所以下载的文件是一个压缩包，压缩包的名称就是方案的名称，如：</w:t>
      </w:r>
      <w:r>
        <w:drawing>
          <wp:inline distT="0" distB="0" distL="114300" distR="114300">
            <wp:extent cx="1609725" cy="276225"/>
            <wp:effectExtent l="0" t="0" r="9525" b="9525"/>
            <wp:docPr id="2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压缩包里有多个目录分别是：产品报价，超市资料，共享资料，推介模板，我的资料，如下图：</w:t>
      </w:r>
    </w:p>
    <w:p>
      <w:r>
        <w:drawing>
          <wp:inline distT="0" distB="0" distL="114300" distR="114300">
            <wp:extent cx="4314825" cy="1733550"/>
            <wp:effectExtent l="0" t="0" r="9525" b="0"/>
            <wp:docPr id="2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其中产品报价目录下存放的是报价方案，每个报价方案是一个excel文件，打开excel文件可以看到报价信息，如下图：</w:t>
      </w:r>
    </w:p>
    <w:p>
      <w:r>
        <w:drawing>
          <wp:inline distT="0" distB="0" distL="114300" distR="114300">
            <wp:extent cx="5268595" cy="1508125"/>
            <wp:effectExtent l="0" t="0" r="8255" b="15875"/>
            <wp:docPr id="3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0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其他目录包括：超市资料，共享资料，推介模板，我的资料，这些目录下都是各种类型的文件。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版本管理功能：点击按钮[重新上传方案]上传压缩包，上传后，原有的方案不会被替换，而是新生成一个方案，新生成的方案带着版本号，例如下图：</w:t>
      </w:r>
    </w:p>
    <w:p>
      <w:r>
        <w:drawing>
          <wp:inline distT="0" distB="0" distL="114300" distR="114300">
            <wp:extent cx="5266690" cy="2962910"/>
            <wp:effectExtent l="0" t="0" r="10160" b="8890"/>
            <wp:docPr id="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系统会解析压缩包里的文件，对于共享资料，推介模板，我的资料这些目录下的文件，系统会进行保存。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/>
          <w:lang w:val="en-US" w:eastAsia="zh-CN"/>
        </w:rPr>
        <w:t>对于产品报价和超市资料这2个目录下的文件，系统不做处理，还是沿用原始方案的内容，因为产品报价和超市资料这2项内容，是需要在系统中录入然后经过审批后才能生效的，用户不能随意更新这2项内容。</w:t>
      </w:r>
    </w:p>
    <w:p>
      <w:pPr>
        <w:pStyle w:val="4"/>
        <w:numPr>
          <w:ilvl w:val="2"/>
          <w:numId w:val="1"/>
        </w:numPr>
        <w:bidi w:val="0"/>
        <w:rPr>
          <w:rFonts w:hint="default" w:ascii="宋体" w:hAnsi="宋体" w:eastAsia="宋体" w:cs="宋体"/>
          <w:b/>
          <w:lang w:val="en-US" w:eastAsia="zh-CN"/>
        </w:rPr>
      </w:pPr>
      <w:r>
        <w:rPr>
          <w:rFonts w:hint="eastAsia" w:ascii="宋体" w:hAnsi="宋体" w:eastAsia="宋体" w:cs="宋体"/>
          <w:b/>
          <w:lang w:val="en-US" w:eastAsia="zh-CN"/>
        </w:rPr>
        <w:t>我的方案增加历史方案的查看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我的方案里可以查看当前置顶的方案，增加查看以往置顶的方案，如下图：</w:t>
      </w:r>
    </w:p>
    <w:p>
      <w:pPr>
        <w:rPr>
          <w:rFonts w:hint="default" w:ascii="宋体" w:hAnsi="宋体" w:cs="宋体"/>
          <w:lang w:val="en-US" w:eastAsia="zh-CN"/>
        </w:rPr>
      </w:pPr>
      <w:r>
        <w:rPr>
          <w:rFonts w:hint="default" w:ascii="宋体" w:hAnsi="宋体" w:cs="宋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35" name="图片 35" descr="我的方案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我的方案-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点击 [历史方案]可以查看，以前置顶的方案。如下图：</w:t>
      </w:r>
    </w:p>
    <w:p>
      <w:pPr>
        <w:rPr>
          <w:rFonts w:hint="default" w:ascii="宋体" w:hAnsi="宋体" w:cs="宋体"/>
          <w:lang w:val="en-US" w:eastAsia="zh-CN"/>
        </w:rPr>
      </w:pPr>
      <w:r>
        <w:rPr>
          <w:rFonts w:hint="default" w:ascii="宋体" w:hAnsi="宋体" w:cs="宋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36" name="图片 36" descr="我的方案-2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我的方案-2.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点击某个方案文件夹图标，查看方案详情，如下图：</w:t>
      </w:r>
    </w:p>
    <w:p>
      <w:pPr>
        <w:rPr>
          <w:rFonts w:hint="default" w:ascii="宋体" w:hAnsi="宋体" w:cs="宋体"/>
          <w:lang w:val="en-US" w:eastAsia="zh-CN"/>
        </w:rPr>
      </w:pPr>
      <w:r>
        <w:rPr>
          <w:rFonts w:hint="default" w:ascii="宋体" w:hAnsi="宋体" w:cs="宋体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37" name="图片 37" descr="我的方案-2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我的方案-2.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</w:p>
    <w:p>
      <w:pPr>
        <w:pStyle w:val="4"/>
        <w:numPr>
          <w:ilvl w:val="2"/>
          <w:numId w:val="1"/>
        </w:numPr>
        <w:bidi w:val="0"/>
        <w:rPr>
          <w:rFonts w:hint="default" w:ascii="宋体" w:hAnsi="宋体" w:eastAsia="宋体" w:cs="宋体"/>
          <w:b/>
          <w:lang w:val="en-US" w:eastAsia="zh-CN"/>
        </w:rPr>
      </w:pPr>
      <w:r>
        <w:rPr>
          <w:rFonts w:hint="eastAsia" w:ascii="宋体" w:hAnsi="宋体" w:eastAsia="宋体" w:cs="宋体"/>
          <w:b/>
          <w:lang w:val="en-US" w:eastAsia="zh-CN"/>
        </w:rPr>
        <w:t>产品货架全局搜索功能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进入产品货架后，提供全局搜索功能，可以按</w:t>
      </w:r>
      <w:r>
        <w:rPr>
          <w:rFonts w:hint="eastAsia" w:ascii="宋体" w:hAnsi="宋体" w:cs="宋体"/>
          <w:lang w:val="en-US" w:eastAsia="zh-Hans"/>
        </w:rPr>
        <w:t>平台、制式、运输能力3</w:t>
      </w:r>
      <w:r>
        <w:rPr>
          <w:rFonts w:hint="eastAsia" w:ascii="宋体" w:hAnsi="宋体" w:cs="宋体"/>
          <w:lang w:val="en-US" w:eastAsia="zh-CN"/>
        </w:rPr>
        <w:t>种类型</w:t>
      </w:r>
      <w:r>
        <w:rPr>
          <w:rFonts w:hint="eastAsia" w:ascii="宋体" w:hAnsi="宋体" w:cs="宋体"/>
          <w:lang w:val="en-US" w:eastAsia="zh-Hans"/>
        </w:rPr>
        <w:t>，</w:t>
      </w:r>
      <w:r>
        <w:rPr>
          <w:rFonts w:hint="eastAsia" w:ascii="宋体" w:hAnsi="宋体" w:cs="宋体"/>
          <w:lang w:val="en-US" w:eastAsia="zh-CN"/>
        </w:rPr>
        <w:t>及产品名称</w:t>
      </w:r>
      <w:r>
        <w:rPr>
          <w:rFonts w:hint="eastAsia" w:ascii="宋体" w:hAnsi="宋体" w:cs="宋体"/>
          <w:lang w:val="en-US" w:eastAsia="zh-Hans"/>
        </w:rPr>
        <w:t>关键字</w:t>
      </w:r>
      <w:r>
        <w:rPr>
          <w:rFonts w:hint="eastAsia" w:ascii="宋体" w:hAnsi="宋体" w:cs="宋体"/>
          <w:lang w:val="en-US" w:eastAsia="zh-CN"/>
        </w:rPr>
        <w:t>搜索</w:t>
      </w:r>
      <w:r>
        <w:rPr>
          <w:rFonts w:hint="eastAsia" w:ascii="宋体" w:hAnsi="宋体" w:cs="宋体"/>
          <w:lang w:val="en-US" w:eastAsia="zh-Hans"/>
        </w:rPr>
        <w:t>产品</w:t>
      </w:r>
      <w:r>
        <w:rPr>
          <w:rFonts w:hint="eastAsia" w:ascii="宋体" w:hAnsi="宋体" w:cs="宋体"/>
          <w:lang w:val="en-US" w:eastAsia="zh-CN"/>
        </w:rPr>
        <w:t>。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要实现产品搜索，先要定义产品，在菜单[运维端]-[产品货架管理]-[节点管理]链接页面，进行产品的定义，如下图：</w:t>
      </w:r>
    </w:p>
    <w:p>
      <w:r>
        <w:drawing>
          <wp:inline distT="0" distB="0" distL="114300" distR="114300">
            <wp:extent cx="5264150" cy="2011045"/>
            <wp:effectExtent l="0" t="0" r="12700" b="825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0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在上图中点击[新增]按钮，出现页面如下图：</w:t>
      </w:r>
    </w:p>
    <w:p>
      <w:pPr>
        <w:ind w:firstLine="420" w:firstLineChars="0"/>
      </w:pPr>
      <w:r>
        <w:drawing>
          <wp:inline distT="0" distB="0" distL="114300" distR="114300">
            <wp:extent cx="4324350" cy="5153025"/>
            <wp:effectExtent l="0" t="0" r="0" b="9525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515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新增节点时产品选项默认为否。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如果此节点是产品，则新增时，产品选项选是，并且必须填写平台，制式，运输能力，平台，制式，运输能力这3项均为选择框，选项来源于数据字典。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节点编辑页面也增加产品选项及平台，制式，运输能力下拉框。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菜单[运维端]-[字典管理]-[字典管理]链接页面，增加</w:t>
      </w:r>
      <w:r>
        <w:rPr>
          <w:rFonts w:hint="eastAsia"/>
          <w:lang w:val="en-US" w:eastAsia="zh-CN"/>
        </w:rPr>
        <w:t>平台，制式，运输能力这3项数据，如下图：</w:t>
      </w:r>
    </w:p>
    <w:p>
      <w:r>
        <w:drawing>
          <wp:inline distT="0" distB="0" distL="114300" distR="114300">
            <wp:extent cx="5265420" cy="2364740"/>
            <wp:effectExtent l="0" t="0" r="11430" b="16510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平台包括：城轨平台、城际车平台、复兴号平台、国铁客车平台、和谐号平台、客车平台、内燃动车组平台、市域平台、双层车平台、有轨电车平台。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制式包括：不适用、地铁系统、电子导向胶轮系统、动力分散型、动力相对集中型、轻轨系统、市域轨道系统、微轨、有轨电车系统、中低速磁浮系统。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运输能力包括：低运能、中运能、大运能。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产品定义完成后，可进行产品的全局搜索，在客户端新增菜单：[客户端]-[产品货架]-[产品搜索]，链接的页面如下：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48" name="图片 48" descr="产品货架-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产品货架-1.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49" name="图片 49" descr="产品货架-1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产品货架-1.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点击某一项产品，页面跳转到产品详情页面，如下图：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50" name="图片 50" descr="产品货架-3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产品货架-3.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br w:type="page"/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需求确认</w:t>
      </w:r>
    </w:p>
    <w:p>
      <w:pPr>
        <w:ind w:firstLine="420" w:firstLineChars="0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cs="宋体"/>
          <w:lang w:val="en-US" w:eastAsia="zh-CN"/>
        </w:rPr>
        <w:t>中车唐山机车车辆有限公司、北京和远科技有限公司就需求达成一致，两方确认并签字盖章。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14"/>
        <w:gridCol w:w="4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公司名称</w:t>
            </w:r>
          </w:p>
        </w:tc>
        <w:tc>
          <w:tcPr>
            <w:tcW w:w="428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确认人/确认日期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4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中车唐山机车车辆有限公司</w:t>
            </w:r>
          </w:p>
        </w:tc>
        <w:tc>
          <w:tcPr>
            <w:tcW w:w="4282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签字（公章）：    </w:t>
            </w:r>
          </w:p>
          <w:p>
            <w:pPr>
              <w:ind w:firstLine="525" w:firstLineChars="25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014" w:type="dxa"/>
            <w:vAlign w:val="center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lang w:val="en-US" w:eastAsia="zh-CN"/>
              </w:rPr>
              <w:t>北京和远科技有限公司</w:t>
            </w:r>
          </w:p>
        </w:tc>
        <w:tc>
          <w:tcPr>
            <w:tcW w:w="4282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wordWrap w:val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签字（公章）：    </w:t>
            </w:r>
          </w:p>
          <w:p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   月   日</w:t>
            </w:r>
          </w:p>
        </w:tc>
      </w:tr>
    </w:tbl>
    <w:p>
      <w:pPr>
        <w:ind w:firstLine="420" w:firstLineChars="0"/>
        <w:rPr>
          <w:rFonts w:hint="eastAsia" w:ascii="宋体" w:hAnsi="宋体" w:eastAsia="宋体" w:cs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Regular">
    <w:altName w:val="微软雅黑"/>
    <w:panose1 w:val="020B0604020202020204"/>
    <w:charset w:val="86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</w:pPr>
      <w:r>
        <w:separator/>
      </w:r>
    </w:p>
  </w:footnote>
  <w:footnote w:type="continuationSeparator" w:id="1">
    <w:p>
      <w:pPr>
        <w:spacing w:before="0" w:after="0"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1F0DDB"/>
    <w:multiLevelType w:val="singleLevel"/>
    <w:tmpl w:val="A21F0DD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E6F6453"/>
    <w:multiLevelType w:val="singleLevel"/>
    <w:tmpl w:val="AE6F6453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840" w:hanging="420"/>
      </w:pPr>
      <w:rPr>
        <w:rFonts w:hint="default" w:ascii="Wingdings" w:hAnsi="Wingdings"/>
      </w:rPr>
    </w:lvl>
  </w:abstractNum>
  <w:abstractNum w:abstractNumId="2">
    <w:nsid w:val="CA6D8873"/>
    <w:multiLevelType w:val="singleLevel"/>
    <w:tmpl w:val="CA6D887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F261DE07"/>
    <w:multiLevelType w:val="multilevel"/>
    <w:tmpl w:val="F261DE0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OWJhYWIwZjFmNjIzYzQwY2U1NjVjYWU0NWVlYmYifQ=="/>
  </w:docVars>
  <w:rsids>
    <w:rsidRoot w:val="00000000"/>
    <w:rsid w:val="00305CE7"/>
    <w:rsid w:val="005334FC"/>
    <w:rsid w:val="00561F13"/>
    <w:rsid w:val="005D754F"/>
    <w:rsid w:val="009C6180"/>
    <w:rsid w:val="00A11DFF"/>
    <w:rsid w:val="00C71C32"/>
    <w:rsid w:val="00C85F20"/>
    <w:rsid w:val="00DD7D4C"/>
    <w:rsid w:val="00E46AD2"/>
    <w:rsid w:val="012D2169"/>
    <w:rsid w:val="013A7D67"/>
    <w:rsid w:val="01430C4F"/>
    <w:rsid w:val="01625AB4"/>
    <w:rsid w:val="018C1643"/>
    <w:rsid w:val="01B841E6"/>
    <w:rsid w:val="01B87BAA"/>
    <w:rsid w:val="01D56D53"/>
    <w:rsid w:val="02022957"/>
    <w:rsid w:val="0223303B"/>
    <w:rsid w:val="02340125"/>
    <w:rsid w:val="02693733"/>
    <w:rsid w:val="02AC4B0F"/>
    <w:rsid w:val="02BA37D8"/>
    <w:rsid w:val="02E51C21"/>
    <w:rsid w:val="036D2168"/>
    <w:rsid w:val="038B14F6"/>
    <w:rsid w:val="03D55518"/>
    <w:rsid w:val="03F23D58"/>
    <w:rsid w:val="044062AE"/>
    <w:rsid w:val="0461266D"/>
    <w:rsid w:val="04841BB3"/>
    <w:rsid w:val="04B1761B"/>
    <w:rsid w:val="05226A08"/>
    <w:rsid w:val="0555600B"/>
    <w:rsid w:val="05784549"/>
    <w:rsid w:val="05BC67F3"/>
    <w:rsid w:val="05D06478"/>
    <w:rsid w:val="06242AEF"/>
    <w:rsid w:val="06401324"/>
    <w:rsid w:val="064C16BC"/>
    <w:rsid w:val="06FF2B5E"/>
    <w:rsid w:val="07877DC5"/>
    <w:rsid w:val="07943000"/>
    <w:rsid w:val="07D7307E"/>
    <w:rsid w:val="083450B2"/>
    <w:rsid w:val="0842480A"/>
    <w:rsid w:val="08742766"/>
    <w:rsid w:val="089126D2"/>
    <w:rsid w:val="08AB6853"/>
    <w:rsid w:val="08B464F2"/>
    <w:rsid w:val="09004221"/>
    <w:rsid w:val="09004AA0"/>
    <w:rsid w:val="09070609"/>
    <w:rsid w:val="093215C2"/>
    <w:rsid w:val="095D729D"/>
    <w:rsid w:val="09824B3E"/>
    <w:rsid w:val="098837B8"/>
    <w:rsid w:val="09AF1C0F"/>
    <w:rsid w:val="09BE4364"/>
    <w:rsid w:val="0A107A5C"/>
    <w:rsid w:val="0A3B59B5"/>
    <w:rsid w:val="0A522C6D"/>
    <w:rsid w:val="0A602FF6"/>
    <w:rsid w:val="0AA57A54"/>
    <w:rsid w:val="0AA91C1D"/>
    <w:rsid w:val="0ABC5205"/>
    <w:rsid w:val="0B424B21"/>
    <w:rsid w:val="0B524ECC"/>
    <w:rsid w:val="0C1D03F8"/>
    <w:rsid w:val="0C2C7AF9"/>
    <w:rsid w:val="0C300E1D"/>
    <w:rsid w:val="0C5B1143"/>
    <w:rsid w:val="0C63636A"/>
    <w:rsid w:val="0C8F3D96"/>
    <w:rsid w:val="0C903A42"/>
    <w:rsid w:val="0C931AD8"/>
    <w:rsid w:val="0CA1181F"/>
    <w:rsid w:val="0CD20AD2"/>
    <w:rsid w:val="0D755C0A"/>
    <w:rsid w:val="0D7868C1"/>
    <w:rsid w:val="0DDA516F"/>
    <w:rsid w:val="0DFD30C9"/>
    <w:rsid w:val="0E6B3FC1"/>
    <w:rsid w:val="0EA62E13"/>
    <w:rsid w:val="0ECF630A"/>
    <w:rsid w:val="0EEB082E"/>
    <w:rsid w:val="0F2C7974"/>
    <w:rsid w:val="0F4B38E4"/>
    <w:rsid w:val="0F815B3A"/>
    <w:rsid w:val="0F9F1332"/>
    <w:rsid w:val="0FF26B15"/>
    <w:rsid w:val="10207C26"/>
    <w:rsid w:val="10352683"/>
    <w:rsid w:val="103A5DB6"/>
    <w:rsid w:val="106F1015"/>
    <w:rsid w:val="107025BA"/>
    <w:rsid w:val="10817EF0"/>
    <w:rsid w:val="108F2E5F"/>
    <w:rsid w:val="10DE4159"/>
    <w:rsid w:val="110F09F1"/>
    <w:rsid w:val="118F1759"/>
    <w:rsid w:val="11A101D6"/>
    <w:rsid w:val="11BD242F"/>
    <w:rsid w:val="121074CF"/>
    <w:rsid w:val="12207EF5"/>
    <w:rsid w:val="122A4FB9"/>
    <w:rsid w:val="126F29F9"/>
    <w:rsid w:val="12810624"/>
    <w:rsid w:val="12AB4FEA"/>
    <w:rsid w:val="12DB50D8"/>
    <w:rsid w:val="131274CE"/>
    <w:rsid w:val="131B748C"/>
    <w:rsid w:val="137C3251"/>
    <w:rsid w:val="13D311A6"/>
    <w:rsid w:val="13DA3178"/>
    <w:rsid w:val="13F36B18"/>
    <w:rsid w:val="149F4479"/>
    <w:rsid w:val="14A60D46"/>
    <w:rsid w:val="14B52807"/>
    <w:rsid w:val="14B545B5"/>
    <w:rsid w:val="1596109F"/>
    <w:rsid w:val="163D5AC4"/>
    <w:rsid w:val="166B6F22"/>
    <w:rsid w:val="168A36E1"/>
    <w:rsid w:val="16A7549A"/>
    <w:rsid w:val="16B11EB0"/>
    <w:rsid w:val="16B51FC7"/>
    <w:rsid w:val="16DC407B"/>
    <w:rsid w:val="16E5034A"/>
    <w:rsid w:val="17105D83"/>
    <w:rsid w:val="174E501C"/>
    <w:rsid w:val="175A2B2C"/>
    <w:rsid w:val="175D4D69"/>
    <w:rsid w:val="178766DD"/>
    <w:rsid w:val="17AA4179"/>
    <w:rsid w:val="17C355BE"/>
    <w:rsid w:val="17E256C1"/>
    <w:rsid w:val="1825731D"/>
    <w:rsid w:val="1861279C"/>
    <w:rsid w:val="1879725F"/>
    <w:rsid w:val="187C6758"/>
    <w:rsid w:val="188C7801"/>
    <w:rsid w:val="1892117D"/>
    <w:rsid w:val="18A15290"/>
    <w:rsid w:val="18CD0809"/>
    <w:rsid w:val="18CE338D"/>
    <w:rsid w:val="191D5248"/>
    <w:rsid w:val="19352842"/>
    <w:rsid w:val="1958167E"/>
    <w:rsid w:val="196E39FC"/>
    <w:rsid w:val="19976D0F"/>
    <w:rsid w:val="19983650"/>
    <w:rsid w:val="1A1802F3"/>
    <w:rsid w:val="1A621F03"/>
    <w:rsid w:val="1A750F5C"/>
    <w:rsid w:val="1A85480C"/>
    <w:rsid w:val="1A8C692E"/>
    <w:rsid w:val="1AC84601"/>
    <w:rsid w:val="1AF42253"/>
    <w:rsid w:val="1B063DBD"/>
    <w:rsid w:val="1B516AD2"/>
    <w:rsid w:val="1B72300D"/>
    <w:rsid w:val="1BC746DD"/>
    <w:rsid w:val="1BEC6B0F"/>
    <w:rsid w:val="1BF06A56"/>
    <w:rsid w:val="1C733ECC"/>
    <w:rsid w:val="1C98171B"/>
    <w:rsid w:val="1D1327C1"/>
    <w:rsid w:val="1D5225C0"/>
    <w:rsid w:val="1DB907BC"/>
    <w:rsid w:val="1E6F7361"/>
    <w:rsid w:val="1E883520"/>
    <w:rsid w:val="1EFB75D9"/>
    <w:rsid w:val="1F091A51"/>
    <w:rsid w:val="1F261883"/>
    <w:rsid w:val="20BC3F04"/>
    <w:rsid w:val="20C938C2"/>
    <w:rsid w:val="20D51699"/>
    <w:rsid w:val="20D75549"/>
    <w:rsid w:val="20D96527"/>
    <w:rsid w:val="211856FF"/>
    <w:rsid w:val="21B431A0"/>
    <w:rsid w:val="21C55E3C"/>
    <w:rsid w:val="21EF4546"/>
    <w:rsid w:val="21F96BE3"/>
    <w:rsid w:val="220D5A31"/>
    <w:rsid w:val="224D0523"/>
    <w:rsid w:val="225C5D8F"/>
    <w:rsid w:val="227467A3"/>
    <w:rsid w:val="228A47CC"/>
    <w:rsid w:val="22E04EF3"/>
    <w:rsid w:val="230C5CE8"/>
    <w:rsid w:val="233F4342"/>
    <w:rsid w:val="23552651"/>
    <w:rsid w:val="235B72E4"/>
    <w:rsid w:val="23713D9D"/>
    <w:rsid w:val="24206FDE"/>
    <w:rsid w:val="24330467"/>
    <w:rsid w:val="246758CC"/>
    <w:rsid w:val="246F4781"/>
    <w:rsid w:val="24D75903"/>
    <w:rsid w:val="24E266DD"/>
    <w:rsid w:val="24F27517"/>
    <w:rsid w:val="24F574F6"/>
    <w:rsid w:val="24FB7DC2"/>
    <w:rsid w:val="250F7D12"/>
    <w:rsid w:val="252A06A8"/>
    <w:rsid w:val="254A0D4A"/>
    <w:rsid w:val="25A72C87"/>
    <w:rsid w:val="25B368EF"/>
    <w:rsid w:val="25C92FE5"/>
    <w:rsid w:val="25DD6A35"/>
    <w:rsid w:val="25E76599"/>
    <w:rsid w:val="266879AE"/>
    <w:rsid w:val="268A48BC"/>
    <w:rsid w:val="26964247"/>
    <w:rsid w:val="26C012C4"/>
    <w:rsid w:val="26D76BB8"/>
    <w:rsid w:val="26F914A3"/>
    <w:rsid w:val="27116F4D"/>
    <w:rsid w:val="277644AB"/>
    <w:rsid w:val="2791366F"/>
    <w:rsid w:val="27992FAE"/>
    <w:rsid w:val="27BA5D13"/>
    <w:rsid w:val="282970DC"/>
    <w:rsid w:val="286A1BF6"/>
    <w:rsid w:val="28BD61BD"/>
    <w:rsid w:val="28BF3D3D"/>
    <w:rsid w:val="29092514"/>
    <w:rsid w:val="29262C2A"/>
    <w:rsid w:val="29BD76E7"/>
    <w:rsid w:val="29DB4F66"/>
    <w:rsid w:val="2AEB5C9E"/>
    <w:rsid w:val="2B1044E5"/>
    <w:rsid w:val="2B1C0684"/>
    <w:rsid w:val="2B2067D5"/>
    <w:rsid w:val="2B8B2849"/>
    <w:rsid w:val="2B9C4807"/>
    <w:rsid w:val="2B9E6D34"/>
    <w:rsid w:val="2BF77324"/>
    <w:rsid w:val="2C010911"/>
    <w:rsid w:val="2C012427"/>
    <w:rsid w:val="2C1A3224"/>
    <w:rsid w:val="2C5914A5"/>
    <w:rsid w:val="2CAA094E"/>
    <w:rsid w:val="2CC63CC6"/>
    <w:rsid w:val="2CDA29B3"/>
    <w:rsid w:val="2CDC08C3"/>
    <w:rsid w:val="2CE455E0"/>
    <w:rsid w:val="2D31002F"/>
    <w:rsid w:val="2D633D44"/>
    <w:rsid w:val="2D687FBF"/>
    <w:rsid w:val="2E341724"/>
    <w:rsid w:val="2E4E0235"/>
    <w:rsid w:val="2E573C53"/>
    <w:rsid w:val="2E90270F"/>
    <w:rsid w:val="2EA84B04"/>
    <w:rsid w:val="2EB43697"/>
    <w:rsid w:val="2F4720FF"/>
    <w:rsid w:val="2F6B7920"/>
    <w:rsid w:val="2F82170A"/>
    <w:rsid w:val="2FF8310B"/>
    <w:rsid w:val="2FFE2E5D"/>
    <w:rsid w:val="301B0F31"/>
    <w:rsid w:val="307D1CDB"/>
    <w:rsid w:val="30890978"/>
    <w:rsid w:val="30B404F9"/>
    <w:rsid w:val="30CF2952"/>
    <w:rsid w:val="30E65DCB"/>
    <w:rsid w:val="30EE0CA8"/>
    <w:rsid w:val="312E1520"/>
    <w:rsid w:val="3140197F"/>
    <w:rsid w:val="31652E19"/>
    <w:rsid w:val="31D26556"/>
    <w:rsid w:val="31F6289F"/>
    <w:rsid w:val="325D19C8"/>
    <w:rsid w:val="3264344B"/>
    <w:rsid w:val="32762DE4"/>
    <w:rsid w:val="32B036C8"/>
    <w:rsid w:val="32B410C2"/>
    <w:rsid w:val="32CE1184"/>
    <w:rsid w:val="32D91387"/>
    <w:rsid w:val="33A361F5"/>
    <w:rsid w:val="33AC1339"/>
    <w:rsid w:val="33AF4B9A"/>
    <w:rsid w:val="33D576D7"/>
    <w:rsid w:val="34333D66"/>
    <w:rsid w:val="343E70BF"/>
    <w:rsid w:val="346C10F5"/>
    <w:rsid w:val="34A55F9D"/>
    <w:rsid w:val="35041B43"/>
    <w:rsid w:val="355D63A1"/>
    <w:rsid w:val="357868A7"/>
    <w:rsid w:val="357933DF"/>
    <w:rsid w:val="35B5301D"/>
    <w:rsid w:val="35D32E9B"/>
    <w:rsid w:val="360A3C9A"/>
    <w:rsid w:val="363B7262"/>
    <w:rsid w:val="36766A47"/>
    <w:rsid w:val="36B44275"/>
    <w:rsid w:val="36C66195"/>
    <w:rsid w:val="36DB7749"/>
    <w:rsid w:val="36EB582E"/>
    <w:rsid w:val="36ED7900"/>
    <w:rsid w:val="37397B06"/>
    <w:rsid w:val="376D029D"/>
    <w:rsid w:val="379120AE"/>
    <w:rsid w:val="379E468C"/>
    <w:rsid w:val="37F76B0F"/>
    <w:rsid w:val="37F90E97"/>
    <w:rsid w:val="380307D5"/>
    <w:rsid w:val="382B750B"/>
    <w:rsid w:val="384004B6"/>
    <w:rsid w:val="387719FE"/>
    <w:rsid w:val="38B14550"/>
    <w:rsid w:val="38B84A87"/>
    <w:rsid w:val="38EE3DEE"/>
    <w:rsid w:val="39242C46"/>
    <w:rsid w:val="39653B84"/>
    <w:rsid w:val="396D157A"/>
    <w:rsid w:val="39904B26"/>
    <w:rsid w:val="39B00029"/>
    <w:rsid w:val="39B53C0B"/>
    <w:rsid w:val="39DA1AAB"/>
    <w:rsid w:val="39FB2340"/>
    <w:rsid w:val="3A255109"/>
    <w:rsid w:val="3A304D85"/>
    <w:rsid w:val="3A462F3B"/>
    <w:rsid w:val="3A8759B7"/>
    <w:rsid w:val="3AC85CD4"/>
    <w:rsid w:val="3AD42C4B"/>
    <w:rsid w:val="3AEA37CE"/>
    <w:rsid w:val="3B1A1B9A"/>
    <w:rsid w:val="3B6E500F"/>
    <w:rsid w:val="3B710C4C"/>
    <w:rsid w:val="3B986F4A"/>
    <w:rsid w:val="3BDA29D0"/>
    <w:rsid w:val="3BEB70CA"/>
    <w:rsid w:val="3BF7528F"/>
    <w:rsid w:val="3C134CAD"/>
    <w:rsid w:val="3C5F775B"/>
    <w:rsid w:val="3C5F7E63"/>
    <w:rsid w:val="3CAA3E16"/>
    <w:rsid w:val="3D181C3E"/>
    <w:rsid w:val="3D192AD3"/>
    <w:rsid w:val="3D3E7036"/>
    <w:rsid w:val="3D523315"/>
    <w:rsid w:val="3D65451B"/>
    <w:rsid w:val="3DAA0498"/>
    <w:rsid w:val="3DE96EFA"/>
    <w:rsid w:val="3DF5589F"/>
    <w:rsid w:val="3DF64874"/>
    <w:rsid w:val="3E175107"/>
    <w:rsid w:val="3E1A70B4"/>
    <w:rsid w:val="3E1B0554"/>
    <w:rsid w:val="3E3F09CE"/>
    <w:rsid w:val="3E443534"/>
    <w:rsid w:val="3E7D1300"/>
    <w:rsid w:val="3E881F78"/>
    <w:rsid w:val="3EAB2402"/>
    <w:rsid w:val="3EBA4D58"/>
    <w:rsid w:val="3F012022"/>
    <w:rsid w:val="3F193475"/>
    <w:rsid w:val="3F272DF1"/>
    <w:rsid w:val="3F4F4430"/>
    <w:rsid w:val="3F6C2B42"/>
    <w:rsid w:val="3F703015"/>
    <w:rsid w:val="3FAA1C8A"/>
    <w:rsid w:val="3FB4123F"/>
    <w:rsid w:val="408E3045"/>
    <w:rsid w:val="40BF471F"/>
    <w:rsid w:val="40F74542"/>
    <w:rsid w:val="40FA5488"/>
    <w:rsid w:val="40FC1969"/>
    <w:rsid w:val="410B70D5"/>
    <w:rsid w:val="41A75102"/>
    <w:rsid w:val="41BC71AF"/>
    <w:rsid w:val="41D9558A"/>
    <w:rsid w:val="420B080D"/>
    <w:rsid w:val="42561D7B"/>
    <w:rsid w:val="427D3309"/>
    <w:rsid w:val="42A8601D"/>
    <w:rsid w:val="42BD71F4"/>
    <w:rsid w:val="42D33CD5"/>
    <w:rsid w:val="4333260B"/>
    <w:rsid w:val="434B07FE"/>
    <w:rsid w:val="434D7365"/>
    <w:rsid w:val="43596B85"/>
    <w:rsid w:val="43604048"/>
    <w:rsid w:val="438E40D7"/>
    <w:rsid w:val="43920B33"/>
    <w:rsid w:val="43A050CE"/>
    <w:rsid w:val="43B35FE0"/>
    <w:rsid w:val="43B872E8"/>
    <w:rsid w:val="43E12304"/>
    <w:rsid w:val="43EF0120"/>
    <w:rsid w:val="43F16B09"/>
    <w:rsid w:val="442D292E"/>
    <w:rsid w:val="44390021"/>
    <w:rsid w:val="443D7F72"/>
    <w:rsid w:val="4458000D"/>
    <w:rsid w:val="44C9538F"/>
    <w:rsid w:val="4521341D"/>
    <w:rsid w:val="45411183"/>
    <w:rsid w:val="459B1E92"/>
    <w:rsid w:val="45CB0859"/>
    <w:rsid w:val="45F24A93"/>
    <w:rsid w:val="463D37CA"/>
    <w:rsid w:val="469414A7"/>
    <w:rsid w:val="46BC4F77"/>
    <w:rsid w:val="46D70DB6"/>
    <w:rsid w:val="46D83FB0"/>
    <w:rsid w:val="46E02B43"/>
    <w:rsid w:val="46E45CA3"/>
    <w:rsid w:val="46ED7A5B"/>
    <w:rsid w:val="4702579B"/>
    <w:rsid w:val="470C1663"/>
    <w:rsid w:val="4719388E"/>
    <w:rsid w:val="47C14D88"/>
    <w:rsid w:val="47D17E5A"/>
    <w:rsid w:val="48036E0A"/>
    <w:rsid w:val="481A01CB"/>
    <w:rsid w:val="48AE7858"/>
    <w:rsid w:val="48FB509F"/>
    <w:rsid w:val="492B49B7"/>
    <w:rsid w:val="49463453"/>
    <w:rsid w:val="49B66A74"/>
    <w:rsid w:val="49C3233E"/>
    <w:rsid w:val="49D52A35"/>
    <w:rsid w:val="49ED7A7E"/>
    <w:rsid w:val="49FF5353"/>
    <w:rsid w:val="4A061F44"/>
    <w:rsid w:val="4A25750C"/>
    <w:rsid w:val="4A4831FA"/>
    <w:rsid w:val="4A6E2CCE"/>
    <w:rsid w:val="4A7675C0"/>
    <w:rsid w:val="4A871F60"/>
    <w:rsid w:val="4AA93C99"/>
    <w:rsid w:val="4AC30440"/>
    <w:rsid w:val="4AD3056E"/>
    <w:rsid w:val="4B296B88"/>
    <w:rsid w:val="4B5B28EA"/>
    <w:rsid w:val="4B814D76"/>
    <w:rsid w:val="4B9E4930"/>
    <w:rsid w:val="4BAF0679"/>
    <w:rsid w:val="4BBE277F"/>
    <w:rsid w:val="4BCD71F4"/>
    <w:rsid w:val="4C08552D"/>
    <w:rsid w:val="4C1F38F5"/>
    <w:rsid w:val="4C3C3164"/>
    <w:rsid w:val="4C4C6D6D"/>
    <w:rsid w:val="4C6C1422"/>
    <w:rsid w:val="4C742085"/>
    <w:rsid w:val="4C8A70A1"/>
    <w:rsid w:val="4C8D3373"/>
    <w:rsid w:val="4D5F1F51"/>
    <w:rsid w:val="4DA22CB7"/>
    <w:rsid w:val="4DAD54A5"/>
    <w:rsid w:val="4DAF572C"/>
    <w:rsid w:val="4E01600C"/>
    <w:rsid w:val="4E35477C"/>
    <w:rsid w:val="4E717373"/>
    <w:rsid w:val="4E77552E"/>
    <w:rsid w:val="4EA22F7F"/>
    <w:rsid w:val="4ED11A10"/>
    <w:rsid w:val="4F294A17"/>
    <w:rsid w:val="4F4A3DFE"/>
    <w:rsid w:val="4F4F31D6"/>
    <w:rsid w:val="4FA51CFF"/>
    <w:rsid w:val="4FA741DA"/>
    <w:rsid w:val="4FCD667C"/>
    <w:rsid w:val="4FD51D4D"/>
    <w:rsid w:val="4FDF0D95"/>
    <w:rsid w:val="502913D8"/>
    <w:rsid w:val="50483BD9"/>
    <w:rsid w:val="504B393E"/>
    <w:rsid w:val="50C110C6"/>
    <w:rsid w:val="50E33C7D"/>
    <w:rsid w:val="51372589"/>
    <w:rsid w:val="517F6F1D"/>
    <w:rsid w:val="51AA02F7"/>
    <w:rsid w:val="51B03B5F"/>
    <w:rsid w:val="51BA67E6"/>
    <w:rsid w:val="51C4760A"/>
    <w:rsid w:val="520B2E8D"/>
    <w:rsid w:val="52670806"/>
    <w:rsid w:val="527B2742"/>
    <w:rsid w:val="52C55120"/>
    <w:rsid w:val="52D03D8D"/>
    <w:rsid w:val="533927A1"/>
    <w:rsid w:val="534D356E"/>
    <w:rsid w:val="535A7685"/>
    <w:rsid w:val="53630F4A"/>
    <w:rsid w:val="53D31D87"/>
    <w:rsid w:val="53D84BED"/>
    <w:rsid w:val="53E8662E"/>
    <w:rsid w:val="53EA0B4A"/>
    <w:rsid w:val="53F14CE1"/>
    <w:rsid w:val="53FB1098"/>
    <w:rsid w:val="542720D3"/>
    <w:rsid w:val="54450D58"/>
    <w:rsid w:val="546649A9"/>
    <w:rsid w:val="54C65448"/>
    <w:rsid w:val="54E9053C"/>
    <w:rsid w:val="550334E7"/>
    <w:rsid w:val="55290367"/>
    <w:rsid w:val="554C1DF1"/>
    <w:rsid w:val="555B0286"/>
    <w:rsid w:val="5591008D"/>
    <w:rsid w:val="55A62DFB"/>
    <w:rsid w:val="55AA6B17"/>
    <w:rsid w:val="55FA2842"/>
    <w:rsid w:val="56032262"/>
    <w:rsid w:val="56077D14"/>
    <w:rsid w:val="56081E9D"/>
    <w:rsid w:val="561A6393"/>
    <w:rsid w:val="56384123"/>
    <w:rsid w:val="564B503E"/>
    <w:rsid w:val="56513437"/>
    <w:rsid w:val="568155AA"/>
    <w:rsid w:val="56D50751"/>
    <w:rsid w:val="56E71CE5"/>
    <w:rsid w:val="56F13B8B"/>
    <w:rsid w:val="57291C6D"/>
    <w:rsid w:val="573F30EA"/>
    <w:rsid w:val="5742314B"/>
    <w:rsid w:val="57811AFA"/>
    <w:rsid w:val="57825F9E"/>
    <w:rsid w:val="57B0552D"/>
    <w:rsid w:val="57C64D9C"/>
    <w:rsid w:val="57D06EAF"/>
    <w:rsid w:val="57D13FD0"/>
    <w:rsid w:val="57DC632E"/>
    <w:rsid w:val="58061C24"/>
    <w:rsid w:val="584E7C2E"/>
    <w:rsid w:val="58657E5B"/>
    <w:rsid w:val="586645F9"/>
    <w:rsid w:val="586F64AB"/>
    <w:rsid w:val="58A92390"/>
    <w:rsid w:val="58BA1F40"/>
    <w:rsid w:val="59E0440D"/>
    <w:rsid w:val="59F111B9"/>
    <w:rsid w:val="59F67BEB"/>
    <w:rsid w:val="59FD6606"/>
    <w:rsid w:val="5A120DAE"/>
    <w:rsid w:val="5A272E2C"/>
    <w:rsid w:val="5A984544"/>
    <w:rsid w:val="5ABA6B5B"/>
    <w:rsid w:val="5ACD563D"/>
    <w:rsid w:val="5B0567BA"/>
    <w:rsid w:val="5B5E7E97"/>
    <w:rsid w:val="5B794741"/>
    <w:rsid w:val="5B94004E"/>
    <w:rsid w:val="5B9938B6"/>
    <w:rsid w:val="5BFE34BB"/>
    <w:rsid w:val="5C487355"/>
    <w:rsid w:val="5CA068A2"/>
    <w:rsid w:val="5CF039A9"/>
    <w:rsid w:val="5D2301AC"/>
    <w:rsid w:val="5D327B1E"/>
    <w:rsid w:val="5E197D10"/>
    <w:rsid w:val="5E7A2DB8"/>
    <w:rsid w:val="5EDF7832"/>
    <w:rsid w:val="5F6C0B19"/>
    <w:rsid w:val="5FA36B77"/>
    <w:rsid w:val="5FCE1233"/>
    <w:rsid w:val="5FFC403D"/>
    <w:rsid w:val="600B2C5F"/>
    <w:rsid w:val="60182240"/>
    <w:rsid w:val="60266618"/>
    <w:rsid w:val="604858AA"/>
    <w:rsid w:val="60AC0D1D"/>
    <w:rsid w:val="60D82A72"/>
    <w:rsid w:val="60E07BB5"/>
    <w:rsid w:val="60EF7453"/>
    <w:rsid w:val="60FD6695"/>
    <w:rsid w:val="611D75AF"/>
    <w:rsid w:val="61394396"/>
    <w:rsid w:val="61527FC6"/>
    <w:rsid w:val="623B7475"/>
    <w:rsid w:val="62BC02E9"/>
    <w:rsid w:val="62CC4514"/>
    <w:rsid w:val="62D578C9"/>
    <w:rsid w:val="62FF24A3"/>
    <w:rsid w:val="631824DE"/>
    <w:rsid w:val="63317CE5"/>
    <w:rsid w:val="63471E49"/>
    <w:rsid w:val="634D6CB0"/>
    <w:rsid w:val="63607998"/>
    <w:rsid w:val="638B7D4A"/>
    <w:rsid w:val="63E23618"/>
    <w:rsid w:val="63E678B4"/>
    <w:rsid w:val="63EB4ECB"/>
    <w:rsid w:val="63ED2148"/>
    <w:rsid w:val="63F95FE4"/>
    <w:rsid w:val="642672F2"/>
    <w:rsid w:val="642B55C8"/>
    <w:rsid w:val="64485E79"/>
    <w:rsid w:val="644F093A"/>
    <w:rsid w:val="64927F66"/>
    <w:rsid w:val="64A075BD"/>
    <w:rsid w:val="65210414"/>
    <w:rsid w:val="65334880"/>
    <w:rsid w:val="653613A3"/>
    <w:rsid w:val="653C384C"/>
    <w:rsid w:val="654F1498"/>
    <w:rsid w:val="657C73E7"/>
    <w:rsid w:val="65DB4AC9"/>
    <w:rsid w:val="664306D0"/>
    <w:rsid w:val="668D72D5"/>
    <w:rsid w:val="66A6332B"/>
    <w:rsid w:val="66E3632D"/>
    <w:rsid w:val="67687304"/>
    <w:rsid w:val="677B4F8C"/>
    <w:rsid w:val="67800A39"/>
    <w:rsid w:val="67855CDB"/>
    <w:rsid w:val="67A170D1"/>
    <w:rsid w:val="67AC4971"/>
    <w:rsid w:val="67C43A69"/>
    <w:rsid w:val="67D136BA"/>
    <w:rsid w:val="67D13E57"/>
    <w:rsid w:val="680D5952"/>
    <w:rsid w:val="6817276E"/>
    <w:rsid w:val="68907071"/>
    <w:rsid w:val="68C91E0D"/>
    <w:rsid w:val="68F7266A"/>
    <w:rsid w:val="68FB19A9"/>
    <w:rsid w:val="69101278"/>
    <w:rsid w:val="695232F6"/>
    <w:rsid w:val="69716DC4"/>
    <w:rsid w:val="6978328D"/>
    <w:rsid w:val="69BB44D0"/>
    <w:rsid w:val="6A06008A"/>
    <w:rsid w:val="6A117FF6"/>
    <w:rsid w:val="6A66486C"/>
    <w:rsid w:val="6A6C26E4"/>
    <w:rsid w:val="6A7276FA"/>
    <w:rsid w:val="6A775A21"/>
    <w:rsid w:val="6A9B04AD"/>
    <w:rsid w:val="6AB91FE0"/>
    <w:rsid w:val="6AE6412F"/>
    <w:rsid w:val="6AF931EB"/>
    <w:rsid w:val="6AF97ECD"/>
    <w:rsid w:val="6B1A33D0"/>
    <w:rsid w:val="6B353A59"/>
    <w:rsid w:val="6B39200D"/>
    <w:rsid w:val="6B6C1481"/>
    <w:rsid w:val="6BFD22F3"/>
    <w:rsid w:val="6C4629BC"/>
    <w:rsid w:val="6C4A1122"/>
    <w:rsid w:val="6C890E17"/>
    <w:rsid w:val="6CDD118F"/>
    <w:rsid w:val="6CF7043C"/>
    <w:rsid w:val="6DA305C4"/>
    <w:rsid w:val="6DB9657F"/>
    <w:rsid w:val="6DBF382A"/>
    <w:rsid w:val="6DC20A4A"/>
    <w:rsid w:val="6E176521"/>
    <w:rsid w:val="6E2A4AA6"/>
    <w:rsid w:val="6E4F4C61"/>
    <w:rsid w:val="6E5673E4"/>
    <w:rsid w:val="6E594CDA"/>
    <w:rsid w:val="6E5F1B3B"/>
    <w:rsid w:val="6E6C1E9F"/>
    <w:rsid w:val="6E9568DB"/>
    <w:rsid w:val="6E9D3E38"/>
    <w:rsid w:val="6EDC3D8E"/>
    <w:rsid w:val="6EE3369C"/>
    <w:rsid w:val="6F0B30FA"/>
    <w:rsid w:val="6F315610"/>
    <w:rsid w:val="6F756749"/>
    <w:rsid w:val="6F9B1D58"/>
    <w:rsid w:val="6F9E7295"/>
    <w:rsid w:val="6FAE548E"/>
    <w:rsid w:val="6FD57F0A"/>
    <w:rsid w:val="70A24C2D"/>
    <w:rsid w:val="70EB02B8"/>
    <w:rsid w:val="710650F2"/>
    <w:rsid w:val="711E6DD5"/>
    <w:rsid w:val="713C4C0E"/>
    <w:rsid w:val="71561022"/>
    <w:rsid w:val="717A163C"/>
    <w:rsid w:val="718C548A"/>
    <w:rsid w:val="718D136F"/>
    <w:rsid w:val="71AA77C2"/>
    <w:rsid w:val="71B96608"/>
    <w:rsid w:val="71D824D0"/>
    <w:rsid w:val="722F3283"/>
    <w:rsid w:val="72495145"/>
    <w:rsid w:val="72665484"/>
    <w:rsid w:val="72720E38"/>
    <w:rsid w:val="728D72D4"/>
    <w:rsid w:val="730438B3"/>
    <w:rsid w:val="732306DF"/>
    <w:rsid w:val="73DB3E81"/>
    <w:rsid w:val="73F558FE"/>
    <w:rsid w:val="73FC3121"/>
    <w:rsid w:val="7410502F"/>
    <w:rsid w:val="7452556D"/>
    <w:rsid w:val="745E7F55"/>
    <w:rsid w:val="74AF129E"/>
    <w:rsid w:val="74B55DA6"/>
    <w:rsid w:val="750541CF"/>
    <w:rsid w:val="758928EC"/>
    <w:rsid w:val="75E43528"/>
    <w:rsid w:val="760F4A49"/>
    <w:rsid w:val="76165DD7"/>
    <w:rsid w:val="76E546EB"/>
    <w:rsid w:val="77245133"/>
    <w:rsid w:val="775A7F45"/>
    <w:rsid w:val="77855149"/>
    <w:rsid w:val="77A82A0E"/>
    <w:rsid w:val="77AB6B31"/>
    <w:rsid w:val="77C15F5B"/>
    <w:rsid w:val="78EC0871"/>
    <w:rsid w:val="793A002E"/>
    <w:rsid w:val="79807ECB"/>
    <w:rsid w:val="79935E16"/>
    <w:rsid w:val="799A287B"/>
    <w:rsid w:val="7A523107"/>
    <w:rsid w:val="7A553954"/>
    <w:rsid w:val="7AB4144E"/>
    <w:rsid w:val="7AC600B4"/>
    <w:rsid w:val="7AD336A7"/>
    <w:rsid w:val="7ADA1CA6"/>
    <w:rsid w:val="7AE85EF1"/>
    <w:rsid w:val="7B2B195C"/>
    <w:rsid w:val="7B332F87"/>
    <w:rsid w:val="7B6503BE"/>
    <w:rsid w:val="7B8726D4"/>
    <w:rsid w:val="7BBA1971"/>
    <w:rsid w:val="7BD760BE"/>
    <w:rsid w:val="7BF05DD8"/>
    <w:rsid w:val="7CD259BF"/>
    <w:rsid w:val="7D1966E5"/>
    <w:rsid w:val="7D5E0064"/>
    <w:rsid w:val="7D5E71EA"/>
    <w:rsid w:val="7D6F401F"/>
    <w:rsid w:val="7D785638"/>
    <w:rsid w:val="7D835C3F"/>
    <w:rsid w:val="7DA63D2C"/>
    <w:rsid w:val="7DB85793"/>
    <w:rsid w:val="7DBF1ABF"/>
    <w:rsid w:val="7DCE6B52"/>
    <w:rsid w:val="7DF02678"/>
    <w:rsid w:val="7E3C2153"/>
    <w:rsid w:val="7E6264BB"/>
    <w:rsid w:val="7E635932"/>
    <w:rsid w:val="7E9922C5"/>
    <w:rsid w:val="7E9C6C3E"/>
    <w:rsid w:val="7EE33A8E"/>
    <w:rsid w:val="7F1F0C09"/>
    <w:rsid w:val="7FD01448"/>
    <w:rsid w:val="7FD02B44"/>
    <w:rsid w:val="7FF05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20" w:line="360" w:lineRule="auto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pacing w:line="300" w:lineRule="auto"/>
      <w:ind w:firstLine="200" w:firstLineChars="200"/>
      <w:jc w:val="center"/>
    </w:pPr>
    <w:rPr>
      <w:rFonts w:ascii="Arial" w:hAnsi="Arial"/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6" Type="http://schemas.openxmlformats.org/officeDocument/2006/relationships/fontTable" Target="fontTable.xml"/><Relationship Id="rId45" Type="http://schemas.openxmlformats.org/officeDocument/2006/relationships/numbering" Target="numbering.xml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endnotes" Target="endnotes.xml"/><Relationship Id="rId39" Type="http://schemas.openxmlformats.org/officeDocument/2006/relationships/image" Target="media/image34.pn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jpe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2724</Words>
  <Characters>2799</Characters>
  <Lines>0</Lines>
  <Paragraphs>0</Paragraphs>
  <TotalTime>75</TotalTime>
  <ScaleCrop>false</ScaleCrop>
  <LinksUpToDate>false</LinksUpToDate>
  <CharactersWithSpaces>2846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2022-04-29T07:42:00Z</dcterms:created>
  <dc:creator>issuser</dc:creator>
  <cp:lastModifiedBy>issuser</cp:lastModifiedBy>
  <dcterms:modified xsi:type="dcterms:W3CDTF">2023-03-17T07:47:23Z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E1E9149A6C8C4BD086D4EA7E941E3F8E</vt:lpwstr>
  </property>
</Properties>
</file>